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34" w:type="dxa"/>
        <w:jc w:val="center"/>
        <w:tblLook w:val="01E0" w:firstRow="1" w:lastRow="1" w:firstColumn="1" w:lastColumn="1" w:noHBand="0" w:noVBand="0"/>
      </w:tblPr>
      <w:tblGrid>
        <w:gridCol w:w="3828"/>
        <w:gridCol w:w="5506"/>
      </w:tblGrid>
      <w:tr w:rsidR="004F64EF" w:rsidRPr="004F64EF" w14:paraId="4BE6CBC0" w14:textId="77777777" w:rsidTr="004B50EC">
        <w:trPr>
          <w:trHeight w:val="983"/>
          <w:jc w:val="center"/>
        </w:trPr>
        <w:tc>
          <w:tcPr>
            <w:tcW w:w="3828" w:type="dxa"/>
          </w:tcPr>
          <w:p w14:paraId="24C9C795" w14:textId="06DCF41F" w:rsidR="005E63E2" w:rsidRPr="004F64EF" w:rsidRDefault="00CE0D87" w:rsidP="008F0635">
            <w:pPr>
              <w:jc w:val="center"/>
              <w:rPr>
                <w:rFonts w:ascii="Times New Roman" w:hAnsi="Times New Roman" w:cs="Times New Roman"/>
                <w:b/>
                <w:sz w:val="24"/>
                <w:szCs w:val="24"/>
              </w:rPr>
            </w:pPr>
            <w:r w:rsidRPr="004F64EF">
              <w:rPr>
                <w:rFonts w:ascii="Times New Roman" w:hAnsi="Times New Roman" w:cs="Times New Roman"/>
                <w:b/>
                <w:sz w:val="24"/>
                <w:szCs w:val="24"/>
              </w:rPr>
              <w:t>HỘI ĐỒNG NHÂN DÂN</w:t>
            </w:r>
          </w:p>
          <w:p w14:paraId="658E020E" w14:textId="142FCCB1" w:rsidR="00CE0D87" w:rsidRPr="004F64EF" w:rsidRDefault="00CE0D87" w:rsidP="008F0635">
            <w:pPr>
              <w:jc w:val="center"/>
              <w:rPr>
                <w:rFonts w:ascii="Times New Roman" w:hAnsi="Times New Roman" w:cs="Times New Roman"/>
                <w:b/>
                <w:sz w:val="24"/>
                <w:szCs w:val="24"/>
              </w:rPr>
            </w:pPr>
            <w:r w:rsidRPr="004F64EF">
              <w:rPr>
                <w:rFonts w:ascii="Times New Roman" w:hAnsi="Times New Roman" w:cs="Times New Roman"/>
                <w:b/>
                <w:sz w:val="24"/>
                <w:szCs w:val="24"/>
              </w:rPr>
              <w:t>THÀNH PHỐ HÀ NỘI</w:t>
            </w:r>
          </w:p>
          <w:bookmarkStart w:id="0" w:name="_Toc107651117"/>
          <w:bookmarkStart w:id="1" w:name="_Toc112138461"/>
          <w:p w14:paraId="6BFA5A3F" w14:textId="01A7B70D" w:rsidR="005E63E2" w:rsidRPr="004F64EF" w:rsidRDefault="005E63E2" w:rsidP="008F0635">
            <w:pPr>
              <w:jc w:val="center"/>
              <w:rPr>
                <w:rFonts w:ascii="Times New Roman" w:hAnsi="Times New Roman" w:cs="Times New Roman"/>
                <w:sz w:val="28"/>
                <w:szCs w:val="28"/>
              </w:rPr>
            </w:pPr>
            <w:r w:rsidRPr="004F64EF">
              <w:rPr>
                <w:rFonts w:ascii="Times New Roman" w:hAnsi="Times New Roman" w:cs="Times New Roman"/>
                <w:noProof/>
                <w:sz w:val="26"/>
                <w:szCs w:val="26"/>
              </w:rPr>
              <mc:AlternateContent>
                <mc:Choice Requires="wps">
                  <w:drawing>
                    <wp:anchor distT="4294967292" distB="4294967292" distL="114300" distR="114300" simplePos="0" relativeHeight="251657216" behindDoc="0" locked="0" layoutInCell="1" allowOverlap="1" wp14:anchorId="208338F9" wp14:editId="3C08527A">
                      <wp:simplePos x="0" y="0"/>
                      <wp:positionH relativeFrom="column">
                        <wp:posOffset>835872</wp:posOffset>
                      </wp:positionH>
                      <wp:positionV relativeFrom="paragraph">
                        <wp:posOffset>61595</wp:posOffset>
                      </wp:positionV>
                      <wp:extent cx="550334" cy="0"/>
                      <wp:effectExtent l="0" t="0" r="0" b="0"/>
                      <wp:wrapNone/>
                      <wp:docPr id="32083178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033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06FF90AE" id="Straight Connector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8pt,4.85pt" to="10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">
                      <o:lock v:ext="edit" shapetype="f"/>
                    </v:line>
                  </w:pict>
                </mc:Fallback>
              </mc:AlternateContent>
            </w:r>
          </w:p>
          <w:p w14:paraId="7E6508C9" w14:textId="1E649A4A" w:rsidR="005E63E2" w:rsidRPr="004F64EF" w:rsidRDefault="00CE0D87" w:rsidP="00F63439">
            <w:pPr>
              <w:jc w:val="center"/>
              <w:rPr>
                <w:rFonts w:ascii="Times New Roman" w:hAnsi="Times New Roman" w:cs="Times New Roman"/>
                <w:sz w:val="28"/>
                <w:szCs w:val="28"/>
              </w:rPr>
            </w:pPr>
            <w:r w:rsidRPr="004F64EF">
              <w:rPr>
                <w:rFonts w:ascii="Times New Roman" w:hAnsi="Times New Roman" w:cs="Times New Roman"/>
                <w:sz w:val="28"/>
                <w:szCs w:val="28"/>
              </w:rPr>
              <w:t>Số</w:t>
            </w:r>
            <w:r w:rsidR="005E63E2" w:rsidRPr="004F64EF">
              <w:rPr>
                <w:rFonts w:ascii="Times New Roman" w:hAnsi="Times New Roman" w:cs="Times New Roman"/>
                <w:sz w:val="28"/>
                <w:szCs w:val="28"/>
              </w:rPr>
              <w:t xml:space="preserve">: </w:t>
            </w:r>
            <w:r w:rsidRPr="004F64EF">
              <w:rPr>
                <w:rFonts w:ascii="Times New Roman" w:hAnsi="Times New Roman" w:cs="Times New Roman"/>
                <w:sz w:val="28"/>
                <w:szCs w:val="28"/>
              </w:rPr>
              <w:t xml:space="preserve">       </w:t>
            </w:r>
            <w:r w:rsidR="002715DC" w:rsidRPr="004F64EF">
              <w:rPr>
                <w:rFonts w:ascii="Times New Roman" w:hAnsi="Times New Roman" w:cs="Times New Roman"/>
                <w:sz w:val="28"/>
                <w:szCs w:val="28"/>
              </w:rPr>
              <w:t>/</w:t>
            </w:r>
            <w:r w:rsidR="005E63E2" w:rsidRPr="004F64EF">
              <w:rPr>
                <w:rFonts w:ascii="Times New Roman" w:hAnsi="Times New Roman" w:cs="Times New Roman"/>
                <w:sz w:val="28"/>
                <w:szCs w:val="28"/>
              </w:rPr>
              <w:t>202</w:t>
            </w:r>
            <w:r w:rsidRPr="004F64EF">
              <w:rPr>
                <w:rFonts w:ascii="Times New Roman" w:hAnsi="Times New Roman" w:cs="Times New Roman"/>
                <w:sz w:val="28"/>
                <w:szCs w:val="28"/>
              </w:rPr>
              <w:t>6</w:t>
            </w:r>
            <w:r w:rsidR="005E63E2" w:rsidRPr="004F64EF">
              <w:rPr>
                <w:rFonts w:ascii="Times New Roman" w:hAnsi="Times New Roman" w:cs="Times New Roman"/>
                <w:sz w:val="28"/>
                <w:szCs w:val="28"/>
              </w:rPr>
              <w:t>/</w:t>
            </w:r>
            <w:bookmarkEnd w:id="0"/>
            <w:bookmarkEnd w:id="1"/>
            <w:r w:rsidRPr="004F64EF">
              <w:rPr>
                <w:rFonts w:ascii="Times New Roman" w:hAnsi="Times New Roman" w:cs="Times New Roman"/>
                <w:sz w:val="28"/>
                <w:szCs w:val="28"/>
              </w:rPr>
              <w:t>NQ-HĐND</w:t>
            </w:r>
          </w:p>
          <w:p w14:paraId="6626835C" w14:textId="4C7E51A7" w:rsidR="005E63E2" w:rsidRPr="004F64EF" w:rsidRDefault="005E63E2" w:rsidP="008F0635">
            <w:pPr>
              <w:jc w:val="center"/>
              <w:rPr>
                <w:rFonts w:ascii="Times New Roman" w:hAnsi="Times New Roman" w:cs="Times New Roman"/>
                <w:b/>
                <w:bCs/>
                <w:sz w:val="26"/>
                <w:szCs w:val="26"/>
                <w:u w:val="single"/>
              </w:rPr>
            </w:pPr>
          </w:p>
          <w:p w14:paraId="050F086D" w14:textId="68EE9FE7" w:rsidR="002715DC" w:rsidRPr="004F64EF" w:rsidRDefault="000C00C7" w:rsidP="008F0635">
            <w:pPr>
              <w:jc w:val="center"/>
              <w:rPr>
                <w:rFonts w:ascii="Times New Roman" w:hAnsi="Times New Roman" w:cs="Times New Roman"/>
                <w:b/>
                <w:bCs/>
                <w:sz w:val="26"/>
                <w:szCs w:val="26"/>
                <w:u w:val="single"/>
              </w:rPr>
            </w:pPr>
            <w:r w:rsidRPr="004F64EF">
              <w:rPr>
                <w:rFonts w:ascii="Times New Roman" w:eastAsia="Calibri" w:hAnsi="Times New Roman" w:cs="Times New Roman"/>
                <w:noProof/>
                <w:sz w:val="18"/>
                <w:szCs w:val="28"/>
              </w:rPr>
              <mc:AlternateContent>
                <mc:Choice Requires="wps">
                  <w:drawing>
                    <wp:anchor distT="0" distB="0" distL="114300" distR="114300" simplePos="0" relativeHeight="251661312" behindDoc="0" locked="0" layoutInCell="1" allowOverlap="1" wp14:anchorId="25795AE7" wp14:editId="3BA11EAB">
                      <wp:simplePos x="0" y="0"/>
                      <wp:positionH relativeFrom="column">
                        <wp:posOffset>0</wp:posOffset>
                      </wp:positionH>
                      <wp:positionV relativeFrom="paragraph">
                        <wp:posOffset>2540</wp:posOffset>
                      </wp:positionV>
                      <wp:extent cx="1228725" cy="3048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228725" cy="304800"/>
                              </a:xfrm>
                              <a:prstGeom prst="rect">
                                <a:avLst/>
                              </a:prstGeom>
                              <a:solidFill>
                                <a:sysClr val="window" lastClr="FFFFFF"/>
                              </a:solidFill>
                              <a:ln w="6350">
                                <a:solidFill>
                                  <a:prstClr val="black"/>
                                </a:solidFill>
                              </a:ln>
                              <a:effectLst/>
                            </wps:spPr>
                            <wps:txbx>
                              <w:txbxContent>
                                <w:p w14:paraId="1B42B38B" w14:textId="77777777" w:rsidR="00746AE9" w:rsidRPr="000C00C7" w:rsidRDefault="00746AE9" w:rsidP="000C00C7">
                                  <w:pPr>
                                    <w:jc w:val="center"/>
                                    <w:rPr>
                                      <w:rFonts w:ascii="Times New Roman" w:hAnsi="Times New Roman" w:cs="Times New Roman"/>
                                      <w:b/>
                                    </w:rPr>
                                  </w:pPr>
                                  <w:r w:rsidRPr="000C00C7">
                                    <w:rPr>
                                      <w:rFonts w:ascii="Times New Roman" w:hAnsi="Times New Roman" w:cs="Times New Roman"/>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5795AE7" id="_x0000_t202" coordsize="21600,21600" o:spt="202" path="m,l,21600r21600,l21600,xe">
                      <v:stroke joinstyle="miter"/>
                      <v:path gradientshapeok="t" o:connecttype="rect"/>
                    </v:shapetype>
                    <v:shape id="Text Box 5" o:spid="_x0000_s1026" type="#_x0000_t202" style="position:absolute;left:0;text-align:left;margin-left:0;margin-top:.2pt;width:96.7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" fillcolor="window" strokeweight=".5pt">
                      <v:textbox>
                        <w:txbxContent>
                          <w:p w14:paraId="1B42B38B" w14:textId="77777777" w:rsidR="00746AE9" w:rsidRPr="000C00C7" w:rsidRDefault="00746AE9" w:rsidP="000C00C7">
                            <w:pPr>
                              <w:jc w:val="center"/>
                              <w:rPr>
                                <w:rFonts w:ascii="Times New Roman" w:hAnsi="Times New Roman" w:cs="Times New Roman"/>
                                <w:b/>
                              </w:rPr>
                            </w:pPr>
                            <w:r w:rsidRPr="000C00C7">
                              <w:rPr>
                                <w:rFonts w:ascii="Times New Roman" w:hAnsi="Times New Roman" w:cs="Times New Roman"/>
                                <w:b/>
                              </w:rPr>
                              <w:t>DỰ THẢO</w:t>
                            </w:r>
                          </w:p>
                        </w:txbxContent>
                      </v:textbox>
                    </v:shape>
                  </w:pict>
                </mc:Fallback>
              </mc:AlternateContent>
            </w:r>
          </w:p>
        </w:tc>
        <w:bookmarkStart w:id="2" w:name="_Toc107651118"/>
        <w:bookmarkStart w:id="3" w:name="_Toc112138463"/>
        <w:tc>
          <w:tcPr>
            <w:tcW w:w="5506" w:type="dxa"/>
          </w:tcPr>
          <w:p w14:paraId="4744F544" w14:textId="77777777" w:rsidR="005E63E2" w:rsidRPr="004F64EF" w:rsidRDefault="005E63E2" w:rsidP="008F0635">
            <w:pPr>
              <w:jc w:val="center"/>
              <w:rPr>
                <w:rFonts w:ascii="Times New Roman" w:hAnsi="Times New Roman" w:cs="Times New Roman"/>
                <w:b/>
                <w:sz w:val="28"/>
                <w:szCs w:val="28"/>
              </w:rPr>
            </w:pPr>
            <w:r w:rsidRPr="004F64EF">
              <w:rPr>
                <w:rFonts w:ascii="Times New Roman" w:hAnsi="Times New Roman" w:cs="Times New Roman"/>
                <w:noProof/>
                <w:sz w:val="24"/>
                <w:szCs w:val="24"/>
              </w:rPr>
              <mc:AlternateContent>
                <mc:Choice Requires="wps">
                  <w:drawing>
                    <wp:anchor distT="4294967290" distB="4294967290" distL="114300" distR="114300" simplePos="0" relativeHeight="251659264" behindDoc="0" locked="0" layoutInCell="1" allowOverlap="1" wp14:anchorId="1C851F73" wp14:editId="731A5EE2">
                      <wp:simplePos x="0" y="0"/>
                      <wp:positionH relativeFrom="column">
                        <wp:posOffset>620395</wp:posOffset>
                      </wp:positionH>
                      <wp:positionV relativeFrom="paragraph">
                        <wp:posOffset>433705</wp:posOffset>
                      </wp:positionV>
                      <wp:extent cx="2105025" cy="0"/>
                      <wp:effectExtent l="0" t="0" r="0" b="0"/>
                      <wp:wrapNone/>
                      <wp:docPr id="12970294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46E989A3" id="Straight Connector 1"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8.85pt,34.15pt" to="214.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m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"/>
                  </w:pict>
                </mc:Fallback>
              </mc:AlternateContent>
            </w:r>
            <w:r w:rsidRPr="004F64EF">
              <w:rPr>
                <w:rFonts w:ascii="Times New Roman" w:hAnsi="Times New Roman" w:cs="Times New Roman"/>
                <w:b/>
                <w:spacing w:val="-6"/>
                <w:sz w:val="24"/>
                <w:szCs w:val="24"/>
              </w:rPr>
              <w:t>CỘNG HÒA XÃ HỘI CHỦ NGHĨA VIỆT NAM</w:t>
            </w:r>
            <w:r w:rsidRPr="004F64EF">
              <w:rPr>
                <w:rFonts w:ascii="Times New Roman" w:hAnsi="Times New Roman" w:cs="Times New Roman"/>
                <w:b/>
                <w:sz w:val="26"/>
                <w:szCs w:val="26"/>
              </w:rPr>
              <w:br/>
            </w:r>
            <w:r w:rsidRPr="004F64EF">
              <w:rPr>
                <w:rFonts w:ascii="Times New Roman" w:hAnsi="Times New Roman" w:cs="Times New Roman"/>
                <w:b/>
                <w:sz w:val="28"/>
                <w:szCs w:val="28"/>
              </w:rPr>
              <w:t>Độc lập - Tự do - Hạnh phúc</w:t>
            </w:r>
            <w:bookmarkEnd w:id="2"/>
            <w:bookmarkEnd w:id="3"/>
          </w:p>
          <w:p w14:paraId="08D90FF6" w14:textId="77777777" w:rsidR="00CE0D87" w:rsidRPr="004F64EF" w:rsidRDefault="00CE0D87" w:rsidP="00CE0D87">
            <w:pPr>
              <w:rPr>
                <w:rFonts w:ascii="Times New Roman" w:hAnsi="Times New Roman" w:cs="Times New Roman"/>
                <w:b/>
                <w:sz w:val="28"/>
                <w:szCs w:val="28"/>
              </w:rPr>
            </w:pPr>
          </w:p>
          <w:p w14:paraId="2CC2E563" w14:textId="0BD07CC5" w:rsidR="00CE0D87" w:rsidRPr="004F64EF" w:rsidRDefault="00CE0D87" w:rsidP="00CE0D87">
            <w:pPr>
              <w:tabs>
                <w:tab w:val="left" w:pos="1380"/>
              </w:tabs>
              <w:jc w:val="center"/>
              <w:rPr>
                <w:rFonts w:ascii="Times New Roman" w:hAnsi="Times New Roman" w:cs="Times New Roman"/>
                <w:sz w:val="28"/>
                <w:szCs w:val="28"/>
              </w:rPr>
            </w:pPr>
            <w:r w:rsidRPr="004F64EF">
              <w:rPr>
                <w:rFonts w:ascii="Times New Roman" w:hAnsi="Times New Roman" w:cs="Times New Roman"/>
                <w:i/>
                <w:iCs/>
                <w:sz w:val="28"/>
                <w:szCs w:val="28"/>
              </w:rPr>
              <w:t>Hà Nội</w:t>
            </w:r>
            <w:r w:rsidRPr="004F64EF">
              <w:rPr>
                <w:rFonts w:ascii="Times New Roman" w:hAnsi="Times New Roman" w:cs="Times New Roman"/>
                <w:i/>
                <w:iCs/>
                <w:sz w:val="28"/>
                <w:szCs w:val="28"/>
                <w:lang w:val="vi-VN"/>
              </w:rPr>
              <w:t xml:space="preserve">, ngày </w:t>
            </w:r>
            <w:r w:rsidRPr="004F64EF">
              <w:rPr>
                <w:rFonts w:ascii="Times New Roman" w:hAnsi="Times New Roman" w:cs="Times New Roman"/>
                <w:i/>
                <w:iCs/>
                <w:sz w:val="28"/>
                <w:szCs w:val="28"/>
              </w:rPr>
              <w:t xml:space="preserve">   </w:t>
            </w:r>
            <w:r w:rsidRPr="004F64EF">
              <w:rPr>
                <w:rFonts w:ascii="Times New Roman" w:hAnsi="Times New Roman" w:cs="Times New Roman"/>
                <w:i/>
                <w:iCs/>
                <w:sz w:val="28"/>
                <w:szCs w:val="28"/>
                <w:lang w:val="vi-VN"/>
              </w:rPr>
              <w:t xml:space="preserve">  tháng </w:t>
            </w:r>
            <w:r w:rsidRPr="004F64EF">
              <w:rPr>
                <w:rFonts w:ascii="Times New Roman" w:hAnsi="Times New Roman" w:cs="Times New Roman"/>
                <w:i/>
                <w:iCs/>
                <w:sz w:val="28"/>
                <w:szCs w:val="28"/>
              </w:rPr>
              <w:t xml:space="preserve">  </w:t>
            </w:r>
            <w:r w:rsidRPr="004F64EF">
              <w:rPr>
                <w:rFonts w:ascii="Times New Roman" w:hAnsi="Times New Roman" w:cs="Times New Roman"/>
                <w:i/>
                <w:iCs/>
                <w:sz w:val="28"/>
                <w:szCs w:val="28"/>
                <w:lang w:val="vi-VN"/>
              </w:rPr>
              <w:t xml:space="preserve"> năm 202</w:t>
            </w:r>
            <w:r w:rsidRPr="004F64EF">
              <w:rPr>
                <w:rFonts w:ascii="Times New Roman" w:hAnsi="Times New Roman" w:cs="Times New Roman"/>
                <w:i/>
                <w:iCs/>
                <w:sz w:val="28"/>
                <w:szCs w:val="28"/>
              </w:rPr>
              <w:t>6</w:t>
            </w:r>
          </w:p>
        </w:tc>
      </w:tr>
    </w:tbl>
    <w:p w14:paraId="7F7707C1" w14:textId="1230C8F5" w:rsidR="000B6707" w:rsidRPr="004F64EF" w:rsidRDefault="000B6707" w:rsidP="008A0931">
      <w:pPr>
        <w:jc w:val="center"/>
        <w:rPr>
          <w:rFonts w:ascii="Times New Roman" w:hAnsi="Times New Roman" w:cs="Times New Roman"/>
          <w:b/>
          <w:bCs/>
          <w:sz w:val="28"/>
          <w:szCs w:val="28"/>
        </w:rPr>
      </w:pPr>
      <w:r w:rsidRPr="004F64EF">
        <w:rPr>
          <w:rFonts w:ascii="Times New Roman" w:hAnsi="Times New Roman" w:cs="Times New Roman"/>
          <w:b/>
          <w:bCs/>
          <w:sz w:val="28"/>
          <w:szCs w:val="28"/>
        </w:rPr>
        <w:t>NGHỊ QUYẾT</w:t>
      </w:r>
    </w:p>
    <w:p w14:paraId="29C95ABB" w14:textId="3F6E0F12" w:rsidR="00547D03" w:rsidRPr="004F64EF" w:rsidRDefault="00547D03" w:rsidP="008A0931">
      <w:pPr>
        <w:jc w:val="center"/>
        <w:rPr>
          <w:rFonts w:ascii="Times New Roman" w:hAnsi="Times New Roman" w:cs="Times New Roman"/>
          <w:b/>
          <w:bCs/>
          <w:sz w:val="28"/>
          <w:szCs w:val="28"/>
        </w:rPr>
      </w:pPr>
      <w:bookmarkStart w:id="4" w:name="_GoBack"/>
      <w:r w:rsidRPr="004F64EF">
        <w:rPr>
          <w:rFonts w:ascii="Times New Roman" w:hAnsi="Times New Roman" w:cs="Times New Roman"/>
          <w:b/>
          <w:bCs/>
          <w:sz w:val="28"/>
          <w:szCs w:val="28"/>
        </w:rPr>
        <w:t>Quy định 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nghề trọng điểm</w:t>
      </w:r>
      <w:r w:rsidR="0069455A" w:rsidRPr="004F64EF">
        <w:rPr>
          <w:rFonts w:ascii="Times New Roman" w:hAnsi="Times New Roman" w:cs="Times New Roman"/>
          <w:b/>
          <w:bCs/>
          <w:sz w:val="28"/>
          <w:szCs w:val="28"/>
        </w:rPr>
        <w:t>, ngành, nghề tiếp cận trình độ tiên tiến của khu vực và thế giới</w:t>
      </w:r>
    </w:p>
    <w:bookmarkEnd w:id="4"/>
    <w:p w14:paraId="6F052C92" w14:textId="235FB5AC" w:rsidR="002330FD" w:rsidRPr="004F64EF" w:rsidRDefault="00182AD8" w:rsidP="002330FD">
      <w:pPr>
        <w:spacing w:before="120" w:line="340" w:lineRule="atLeast"/>
        <w:jc w:val="center"/>
        <w:rPr>
          <w:rFonts w:ascii="Times New Roman" w:hAnsi="Times New Roman" w:cs="Times New Roman"/>
          <w:b/>
          <w:bCs/>
          <w:sz w:val="28"/>
          <w:szCs w:val="28"/>
        </w:rPr>
      </w:pPr>
      <w:r w:rsidRPr="004F64EF">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3D43AEAD" wp14:editId="56386D5F">
                <wp:simplePos x="0" y="0"/>
                <wp:positionH relativeFrom="column">
                  <wp:posOffset>1948815</wp:posOffset>
                </wp:positionH>
                <wp:positionV relativeFrom="paragraph">
                  <wp:posOffset>95885</wp:posOffset>
                </wp:positionV>
                <wp:extent cx="2000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BCD5137"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3.45pt,7.55pt" to="310.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" strokecolor="black [3040]"/>
            </w:pict>
          </mc:Fallback>
        </mc:AlternateContent>
      </w:r>
    </w:p>
    <w:p w14:paraId="2BEE693B" w14:textId="5E3E3355" w:rsidR="00875523" w:rsidRPr="004F64EF" w:rsidRDefault="00875523" w:rsidP="00054C7C">
      <w:pPr>
        <w:spacing w:before="120" w:after="120"/>
        <w:ind w:firstLine="720"/>
        <w:jc w:val="both"/>
        <w:rPr>
          <w:rFonts w:ascii="Times New Roman" w:hAnsi="Times New Roman" w:cs="Times New Roman"/>
          <w:i/>
          <w:iCs/>
          <w:spacing w:val="-4"/>
          <w:sz w:val="28"/>
          <w:szCs w:val="28"/>
        </w:rPr>
      </w:pPr>
      <w:r w:rsidRPr="004F64EF">
        <w:rPr>
          <w:rFonts w:ascii="Times New Roman" w:hAnsi="Times New Roman" w:cs="Times New Roman"/>
          <w:i/>
          <w:iCs/>
          <w:spacing w:val="-4"/>
          <w:sz w:val="28"/>
          <w:szCs w:val="28"/>
        </w:rPr>
        <w:t>Căn cứ Luật Tổ chức chính quyền địa phương số 72/2025/QH15;</w:t>
      </w:r>
    </w:p>
    <w:p w14:paraId="7A75709A" w14:textId="16138E7C" w:rsidR="00547D03" w:rsidRPr="004F64EF" w:rsidRDefault="00547D03" w:rsidP="00054C7C">
      <w:pPr>
        <w:spacing w:before="120" w:after="120"/>
        <w:ind w:firstLine="720"/>
        <w:jc w:val="both"/>
        <w:rPr>
          <w:rFonts w:ascii="Times New Roman" w:hAnsi="Times New Roman" w:cs="Times New Roman"/>
          <w:i/>
          <w:iCs/>
          <w:spacing w:val="-4"/>
          <w:sz w:val="28"/>
          <w:szCs w:val="28"/>
        </w:rPr>
      </w:pPr>
      <w:r w:rsidRPr="004F64EF">
        <w:rPr>
          <w:rFonts w:ascii="Times New Roman" w:hAnsi="Times New Roman" w:cs="Times New Roman"/>
          <w:i/>
          <w:iCs/>
          <w:spacing w:val="-4"/>
          <w:sz w:val="28"/>
          <w:szCs w:val="28"/>
        </w:rPr>
        <w:t xml:space="preserve">Căn cứ Luật Thủ đô </w:t>
      </w:r>
      <w:bookmarkStart w:id="5" w:name="_Hlk229044070"/>
      <w:r w:rsidRPr="004F64EF">
        <w:rPr>
          <w:rFonts w:ascii="Times New Roman" w:hAnsi="Times New Roman" w:cs="Times New Roman"/>
          <w:i/>
          <w:iCs/>
          <w:spacing w:val="-4"/>
          <w:sz w:val="28"/>
          <w:szCs w:val="28"/>
        </w:rPr>
        <w:t>số 02/2026/QH16</w:t>
      </w:r>
      <w:bookmarkEnd w:id="5"/>
      <w:r w:rsidRPr="004F64EF">
        <w:rPr>
          <w:rFonts w:ascii="Times New Roman" w:hAnsi="Times New Roman" w:cs="Times New Roman"/>
          <w:i/>
          <w:iCs/>
          <w:spacing w:val="-4"/>
          <w:sz w:val="28"/>
          <w:szCs w:val="28"/>
        </w:rPr>
        <w:t>;</w:t>
      </w:r>
    </w:p>
    <w:p w14:paraId="5391B8CA" w14:textId="4B9B2C6F" w:rsidR="005E63E2" w:rsidRPr="004F64EF" w:rsidRDefault="005E63E2" w:rsidP="00054C7C">
      <w:pPr>
        <w:spacing w:before="120" w:after="120"/>
        <w:ind w:firstLine="720"/>
        <w:jc w:val="both"/>
        <w:rPr>
          <w:rFonts w:ascii="Times New Roman" w:hAnsi="Times New Roman" w:cs="Times New Roman"/>
          <w:spacing w:val="-4"/>
          <w:sz w:val="28"/>
          <w:szCs w:val="28"/>
        </w:rPr>
      </w:pPr>
      <w:r w:rsidRPr="004F64EF">
        <w:rPr>
          <w:rFonts w:ascii="Times New Roman" w:hAnsi="Times New Roman" w:cs="Times New Roman"/>
          <w:i/>
          <w:iCs/>
          <w:spacing w:val="-4"/>
          <w:sz w:val="28"/>
          <w:szCs w:val="28"/>
        </w:rPr>
        <w:t xml:space="preserve">Căn cứ Luật </w:t>
      </w:r>
      <w:r w:rsidR="00050AF2" w:rsidRPr="004F64EF">
        <w:rPr>
          <w:rFonts w:ascii="Times New Roman" w:hAnsi="Times New Roman" w:cs="Times New Roman"/>
          <w:i/>
          <w:iCs/>
          <w:spacing w:val="-4"/>
          <w:sz w:val="28"/>
          <w:szCs w:val="28"/>
        </w:rPr>
        <w:t>B</w:t>
      </w:r>
      <w:r w:rsidRPr="004F64EF">
        <w:rPr>
          <w:rFonts w:ascii="Times New Roman" w:hAnsi="Times New Roman" w:cs="Times New Roman"/>
          <w:i/>
          <w:iCs/>
          <w:spacing w:val="-4"/>
          <w:sz w:val="28"/>
          <w:szCs w:val="28"/>
        </w:rPr>
        <w:t>an hành văn bản quy phạm pháp luật</w:t>
      </w:r>
      <w:r w:rsidR="0049143B" w:rsidRPr="004F64EF">
        <w:rPr>
          <w:rFonts w:ascii="Times New Roman" w:hAnsi="Times New Roman" w:cs="Times New Roman"/>
          <w:i/>
          <w:iCs/>
          <w:spacing w:val="-4"/>
          <w:sz w:val="28"/>
          <w:szCs w:val="28"/>
        </w:rPr>
        <w:t xml:space="preserve"> số 64/</w:t>
      </w:r>
      <w:r w:rsidRPr="004F64EF">
        <w:rPr>
          <w:rFonts w:ascii="Times New Roman" w:hAnsi="Times New Roman" w:cs="Times New Roman"/>
          <w:i/>
          <w:iCs/>
          <w:spacing w:val="-4"/>
          <w:sz w:val="28"/>
          <w:szCs w:val="28"/>
        </w:rPr>
        <w:t>2025</w:t>
      </w:r>
      <w:r w:rsidR="0049143B" w:rsidRPr="004F64EF">
        <w:rPr>
          <w:rFonts w:ascii="Times New Roman" w:hAnsi="Times New Roman" w:cs="Times New Roman"/>
          <w:i/>
          <w:iCs/>
          <w:spacing w:val="-4"/>
          <w:sz w:val="28"/>
          <w:szCs w:val="28"/>
        </w:rPr>
        <w:t>/QH15</w:t>
      </w:r>
      <w:r w:rsidR="00C472B0" w:rsidRPr="004F64EF">
        <w:rPr>
          <w:rFonts w:ascii="Times New Roman" w:hAnsi="Times New Roman" w:cs="Times New Roman"/>
          <w:i/>
          <w:iCs/>
          <w:spacing w:val="-4"/>
          <w:sz w:val="28"/>
          <w:szCs w:val="28"/>
        </w:rPr>
        <w:t xml:space="preserve"> </w:t>
      </w:r>
      <w:r w:rsidR="00D50B0D" w:rsidRPr="004F64EF">
        <w:rPr>
          <w:rFonts w:ascii="Times New Roman" w:hAnsi="Times New Roman" w:cs="Times New Roman"/>
          <w:i/>
          <w:iCs/>
          <w:spacing w:val="-4"/>
          <w:sz w:val="28"/>
          <w:szCs w:val="28"/>
        </w:rPr>
        <w:t>đã được sửa đổi, bổ sung một số điều theo Luật số 87/2025/QH15</w:t>
      </w:r>
      <w:r w:rsidR="004F09CA" w:rsidRPr="004F64EF">
        <w:rPr>
          <w:rFonts w:ascii="Times New Roman" w:hAnsi="Times New Roman" w:cs="Times New Roman"/>
          <w:spacing w:val="-4"/>
          <w:sz w:val="28"/>
          <w:szCs w:val="28"/>
        </w:rPr>
        <w:t>;</w:t>
      </w:r>
    </w:p>
    <w:p w14:paraId="48F2064D" w14:textId="77777777" w:rsidR="00547D03" w:rsidRPr="004F64EF" w:rsidRDefault="00547D03" w:rsidP="00054C7C">
      <w:pPr>
        <w:spacing w:before="120" w:after="120"/>
        <w:ind w:firstLine="720"/>
        <w:jc w:val="both"/>
        <w:rPr>
          <w:rFonts w:ascii="Times New Roman" w:hAnsi="Times New Roman" w:cs="Times New Roman"/>
          <w:i/>
          <w:spacing w:val="-4"/>
          <w:sz w:val="28"/>
          <w:szCs w:val="28"/>
        </w:rPr>
      </w:pPr>
      <w:r w:rsidRPr="004F64EF">
        <w:rPr>
          <w:rFonts w:ascii="Times New Roman" w:hAnsi="Times New Roman" w:cs="Times New Roman"/>
          <w:i/>
          <w:spacing w:val="-4"/>
          <w:sz w:val="28"/>
          <w:szCs w:val="28"/>
          <w:lang w:val="vi-VN"/>
        </w:rPr>
        <w:t xml:space="preserve">Căn cứ </w:t>
      </w:r>
      <w:r w:rsidRPr="004F64EF">
        <w:rPr>
          <w:rFonts w:ascii="Times New Roman" w:hAnsi="Times New Roman" w:cs="Times New Roman"/>
          <w:i/>
          <w:spacing w:val="-4"/>
          <w:sz w:val="28"/>
          <w:szCs w:val="28"/>
        </w:rPr>
        <w:t>Luật Giáo dục nghề nghiệp số 124/2025/QH15;</w:t>
      </w:r>
    </w:p>
    <w:p w14:paraId="6969DD33" w14:textId="47B925AA" w:rsidR="00547D03" w:rsidRPr="004F64EF" w:rsidRDefault="00547D03" w:rsidP="00054C7C">
      <w:pPr>
        <w:spacing w:before="120" w:after="120"/>
        <w:ind w:firstLine="720"/>
        <w:jc w:val="both"/>
        <w:rPr>
          <w:rFonts w:ascii="Times New Roman" w:hAnsi="Times New Roman" w:cs="Times New Roman"/>
          <w:i/>
          <w:iCs/>
          <w:spacing w:val="-4"/>
          <w:sz w:val="28"/>
          <w:szCs w:val="28"/>
          <w:lang w:val="vi-VN"/>
        </w:rPr>
      </w:pPr>
      <w:r w:rsidRPr="004F64EF">
        <w:rPr>
          <w:rFonts w:ascii="Times New Roman" w:hAnsi="Times New Roman" w:cs="Times New Roman"/>
          <w:i/>
          <w:iCs/>
          <w:spacing w:val="-4"/>
          <w:sz w:val="28"/>
          <w:szCs w:val="28"/>
          <w:lang w:val="nl-NL"/>
        </w:rPr>
        <w:t>Căn cứ Luật Ngân sách Nhà nước số 89/2025/QH15</w:t>
      </w:r>
      <w:r w:rsidRPr="004F64EF">
        <w:rPr>
          <w:rFonts w:ascii="Times New Roman" w:hAnsi="Times New Roman" w:cs="Times New Roman"/>
          <w:i/>
          <w:iCs/>
          <w:spacing w:val="-4"/>
          <w:sz w:val="28"/>
          <w:szCs w:val="28"/>
          <w:lang w:val="vi-VN"/>
        </w:rPr>
        <w:t>;</w:t>
      </w:r>
    </w:p>
    <w:p w14:paraId="422E08FB" w14:textId="1A5DA799" w:rsidR="00547D03" w:rsidRPr="004F64EF" w:rsidRDefault="00547D03" w:rsidP="00054C7C">
      <w:pPr>
        <w:spacing w:before="120" w:after="120"/>
        <w:ind w:firstLine="720"/>
        <w:jc w:val="both"/>
        <w:rPr>
          <w:rFonts w:ascii="Times New Roman" w:hAnsi="Times New Roman" w:cs="Times New Roman"/>
          <w:i/>
          <w:spacing w:val="-4"/>
          <w:sz w:val="28"/>
          <w:szCs w:val="28"/>
        </w:rPr>
      </w:pPr>
      <w:r w:rsidRPr="004F64EF">
        <w:rPr>
          <w:rFonts w:ascii="Times New Roman" w:hAnsi="Times New Roman" w:cs="Times New Roman"/>
          <w:i/>
          <w:spacing w:val="-4"/>
          <w:sz w:val="28"/>
          <w:szCs w:val="28"/>
        </w:rPr>
        <w:t>Căn cứ Luật sửa đổi, bổ sung một số điều của Luật Giáo dục số 123/2025/QH15;</w:t>
      </w:r>
    </w:p>
    <w:p w14:paraId="7AB43803" w14:textId="77777777" w:rsidR="00E11994" w:rsidRPr="004F64EF" w:rsidRDefault="00E11994" w:rsidP="00054C7C">
      <w:pPr>
        <w:spacing w:before="120" w:after="120"/>
        <w:ind w:firstLine="720"/>
        <w:jc w:val="both"/>
        <w:rPr>
          <w:rFonts w:ascii="Times New Roman" w:hAnsi="Times New Roman" w:cs="Times New Roman"/>
          <w:i/>
          <w:iCs/>
          <w:spacing w:val="-4"/>
          <w:sz w:val="28"/>
          <w:szCs w:val="28"/>
        </w:rPr>
      </w:pPr>
      <w:r w:rsidRPr="004F64EF">
        <w:rPr>
          <w:rFonts w:ascii="Times New Roman" w:hAnsi="Times New Roman" w:cs="Times New Roman"/>
          <w:i/>
          <w:iCs/>
          <w:spacing w:val="-4"/>
          <w:sz w:val="28"/>
          <w:szCs w:val="28"/>
        </w:rPr>
        <w:t xml:space="preserve">Căn cứ </w:t>
      </w:r>
      <w:r w:rsidRPr="004F64EF">
        <w:rPr>
          <w:rFonts w:ascii="Times New Roman" w:hAnsi="Times New Roman" w:cs="Times New Roman"/>
          <w:i/>
          <w:iCs/>
          <w:spacing w:val="-4"/>
          <w:sz w:val="28"/>
          <w:szCs w:val="28"/>
          <w:lang w:val="vi-VN"/>
        </w:rPr>
        <w:t>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14:paraId="1BDF618A" w14:textId="1156126D" w:rsidR="00DA6833" w:rsidRPr="004F64EF" w:rsidRDefault="00E11994" w:rsidP="00054C7C">
      <w:pPr>
        <w:spacing w:before="120" w:after="120"/>
        <w:ind w:firstLine="720"/>
        <w:jc w:val="both"/>
        <w:rPr>
          <w:rFonts w:ascii="Times New Roman" w:hAnsi="Times New Roman" w:cs="Times New Roman"/>
          <w:i/>
          <w:iCs/>
          <w:spacing w:val="-4"/>
          <w:sz w:val="28"/>
          <w:szCs w:val="28"/>
        </w:rPr>
      </w:pPr>
      <w:r w:rsidRPr="004F64EF">
        <w:rPr>
          <w:rFonts w:ascii="Times New Roman" w:hAnsi="Times New Roman" w:cs="Times New Roman"/>
          <w:i/>
          <w:iCs/>
          <w:spacing w:val="-4"/>
          <w:sz w:val="28"/>
          <w:szCs w:val="28"/>
        </w:rPr>
        <w:t>Căn cứ Nghị quyết số 71-NQ/TW ngày 22/8/2025 của Bộ Chính trị về đột phá phát triển giáo dục và đào tạo;</w:t>
      </w:r>
    </w:p>
    <w:p w14:paraId="2E0D9566" w14:textId="0759C570" w:rsidR="00DA6833" w:rsidRPr="004F64EF" w:rsidRDefault="00DA6833" w:rsidP="00054C7C">
      <w:pPr>
        <w:spacing w:before="120" w:after="120"/>
        <w:ind w:firstLine="720"/>
        <w:jc w:val="both"/>
        <w:rPr>
          <w:rFonts w:ascii="Times New Roman" w:hAnsi="Times New Roman" w:cs="Times New Roman"/>
          <w:i/>
          <w:iCs/>
          <w:spacing w:val="-4"/>
          <w:sz w:val="28"/>
          <w:szCs w:val="28"/>
        </w:rPr>
      </w:pPr>
      <w:r w:rsidRPr="004F64EF">
        <w:rPr>
          <w:rFonts w:ascii="Times New Roman" w:hAnsi="Times New Roman" w:cs="Times New Roman"/>
          <w:i/>
          <w:iCs/>
          <w:spacing w:val="-4"/>
          <w:sz w:val="28"/>
          <w:szCs w:val="28"/>
        </w:rPr>
        <w:t>Căn cứ Nghị quyết số 15-NQ/TW ngày 05/5/2022 của Bộ Chính trị về phương hướng, nhiệm vụ phát triển Thủ đô Hà Nội đến năm 2030, tầm nhìn đến năm 2045;</w:t>
      </w:r>
    </w:p>
    <w:p w14:paraId="1485B798" w14:textId="77B141B6" w:rsidR="00DA6833" w:rsidRPr="004F64EF" w:rsidRDefault="00DA6833" w:rsidP="00054C7C">
      <w:pPr>
        <w:spacing w:before="120" w:after="120"/>
        <w:ind w:firstLine="720"/>
        <w:jc w:val="both"/>
        <w:rPr>
          <w:rFonts w:ascii="Times New Roman" w:hAnsi="Times New Roman" w:cs="Times New Roman"/>
          <w:i/>
          <w:iCs/>
          <w:spacing w:val="-4"/>
          <w:sz w:val="28"/>
          <w:szCs w:val="28"/>
        </w:rPr>
      </w:pPr>
      <w:r w:rsidRPr="004F64EF">
        <w:rPr>
          <w:rFonts w:ascii="Times New Roman" w:hAnsi="Times New Roman" w:cs="Times New Roman"/>
          <w:i/>
          <w:iCs/>
          <w:spacing w:val="-4"/>
          <w:sz w:val="28"/>
          <w:szCs w:val="28"/>
        </w:rPr>
        <w:t>Căn cứ Nghị quyết số 02-NQ/TW ngày 17/3/2026 của Bộ Chính trị về xây dung và phát triển Thủ đô Hà Nội trong kỷ nguyên mới;</w:t>
      </w:r>
    </w:p>
    <w:p w14:paraId="31AABCBD" w14:textId="5251FBE2" w:rsidR="00182AD8" w:rsidRPr="004F64EF" w:rsidRDefault="00E11994" w:rsidP="00054C7C">
      <w:pPr>
        <w:spacing w:before="120" w:after="120"/>
        <w:ind w:firstLine="720"/>
        <w:jc w:val="both"/>
        <w:rPr>
          <w:rFonts w:ascii="Times New Roman" w:hAnsi="Times New Roman" w:cs="Times New Roman"/>
          <w:i/>
          <w:iCs/>
          <w:spacing w:val="-4"/>
          <w:sz w:val="28"/>
          <w:szCs w:val="28"/>
        </w:rPr>
      </w:pPr>
      <w:r w:rsidRPr="004F64EF">
        <w:rPr>
          <w:rFonts w:ascii="Times New Roman" w:hAnsi="Times New Roman" w:cs="Times New Roman"/>
          <w:i/>
          <w:iCs/>
          <w:spacing w:val="-4"/>
          <w:sz w:val="28"/>
          <w:szCs w:val="28"/>
        </w:rPr>
        <w:t>Căn cứ Nghị định số 86/2021/NĐ-CP ngày 25/9/2021 của Chính phủ quy định việc công dân Việt Nam ra nước ngoài học tập, giảng dạy, nghiên cứu khoa học và trao đối học thuật;</w:t>
      </w:r>
    </w:p>
    <w:p w14:paraId="31F512CC" w14:textId="2489A30C" w:rsidR="00547D03" w:rsidRPr="004F64EF" w:rsidRDefault="00547D03" w:rsidP="00054C7C">
      <w:pPr>
        <w:spacing w:before="120" w:after="120"/>
        <w:ind w:firstLine="720"/>
        <w:jc w:val="both"/>
        <w:rPr>
          <w:rFonts w:ascii="Times New Roman" w:hAnsi="Times New Roman" w:cs="Times New Roman"/>
          <w:i/>
          <w:iCs/>
          <w:spacing w:val="-4"/>
          <w:sz w:val="28"/>
          <w:szCs w:val="28"/>
        </w:rPr>
      </w:pPr>
      <w:r w:rsidRPr="004F64EF">
        <w:rPr>
          <w:rFonts w:ascii="Times New Roman" w:hAnsi="Times New Roman" w:cs="Times New Roman"/>
          <w:i/>
          <w:iCs/>
          <w:spacing w:val="-4"/>
          <w:sz w:val="28"/>
          <w:szCs w:val="28"/>
        </w:rPr>
        <w:t>Căn cứ Nghị định 238/2025/NĐ-CP ngày 03 tháng 9 năm 2025 của Chính phủ quy định về chính sách học phí, miễn, giảm, hỗ trợ học phí, hỗ trợ chi phí học tập và giá dịch vụ trong lĩnh vực đào tạo;</w:t>
      </w:r>
    </w:p>
    <w:p w14:paraId="218D04F0" w14:textId="77777777" w:rsidR="00C472B0" w:rsidRPr="004F64EF" w:rsidRDefault="00C472B0" w:rsidP="00C472B0">
      <w:pPr>
        <w:spacing w:before="120" w:after="120"/>
        <w:ind w:firstLine="720"/>
        <w:jc w:val="both"/>
        <w:rPr>
          <w:rFonts w:ascii="Times New Roman" w:hAnsi="Times New Roman" w:cs="Times New Roman"/>
          <w:bCs/>
          <w:i/>
          <w:iCs/>
          <w:spacing w:val="-4"/>
          <w:sz w:val="28"/>
          <w:szCs w:val="28"/>
        </w:rPr>
      </w:pPr>
      <w:r w:rsidRPr="004F64EF">
        <w:rPr>
          <w:rFonts w:ascii="Times New Roman" w:hAnsi="Times New Roman" w:cs="Times New Roman"/>
          <w:bCs/>
          <w:i/>
          <w:iCs/>
          <w:spacing w:val="-4"/>
          <w:sz w:val="28"/>
          <w:szCs w:val="28"/>
        </w:rPr>
        <w:t>Căn cứ Quyết định số 1569/QĐ-TTg ngày 12/12/2024 của Thủ tướng Chính phủ phê duyệt Quy hoạch Thủ đô Hà Nội thời kỳ 2021-2030, tầm nhìn đến năm 2050;</w:t>
      </w:r>
    </w:p>
    <w:p w14:paraId="2E38F1F5" w14:textId="68BF9E1D" w:rsidR="00875523" w:rsidRPr="004F64EF" w:rsidRDefault="00875523" w:rsidP="00054C7C">
      <w:pPr>
        <w:spacing w:before="120" w:after="120"/>
        <w:ind w:firstLine="720"/>
        <w:jc w:val="both"/>
        <w:rPr>
          <w:rFonts w:ascii="Times New Roman" w:hAnsi="Times New Roman" w:cs="Times New Roman"/>
          <w:i/>
          <w:iCs/>
          <w:spacing w:val="-4"/>
          <w:sz w:val="28"/>
          <w:szCs w:val="28"/>
        </w:rPr>
      </w:pPr>
      <w:r w:rsidRPr="004F64EF">
        <w:rPr>
          <w:rFonts w:ascii="Times New Roman" w:hAnsi="Times New Roman" w:cs="Times New Roman"/>
          <w:i/>
          <w:iCs/>
          <w:spacing w:val="-4"/>
          <w:sz w:val="28"/>
          <w:szCs w:val="28"/>
        </w:rPr>
        <w:t xml:space="preserve">Căn cứ Thông tư số 146/2025/TT-BTC ngày 31/12/2025 của Bộ Tài chính quy </w:t>
      </w:r>
      <w:r w:rsidRPr="004F64EF">
        <w:rPr>
          <w:rFonts w:ascii="Times New Roman" w:hAnsi="Times New Roman" w:cs="Times New Roman"/>
          <w:i/>
          <w:iCs/>
          <w:spacing w:val="-4"/>
          <w:sz w:val="28"/>
          <w:szCs w:val="28"/>
        </w:rPr>
        <w:lastRenderedPageBreak/>
        <w:t xml:space="preserve">định chế độ, lập dự toán, quản lý sử dụng và quyết toán kinh phí đào tạo </w:t>
      </w:r>
      <w:r w:rsidR="00D47650" w:rsidRPr="004F64EF">
        <w:rPr>
          <w:rFonts w:ascii="Times New Roman" w:hAnsi="Times New Roman" w:cs="Times New Roman"/>
          <w:i/>
          <w:iCs/>
          <w:spacing w:val="-4"/>
          <w:sz w:val="28"/>
          <w:szCs w:val="28"/>
        </w:rPr>
        <w:t>người học</w:t>
      </w:r>
      <w:r w:rsidRPr="004F64EF">
        <w:rPr>
          <w:rFonts w:ascii="Times New Roman" w:hAnsi="Times New Roman" w:cs="Times New Roman"/>
          <w:i/>
          <w:iCs/>
          <w:spacing w:val="-4"/>
          <w:sz w:val="28"/>
          <w:szCs w:val="28"/>
        </w:rPr>
        <w:t xml:space="preserve"> Việt Nam ở nước ngoài bằng ngân sách nhà nước;</w:t>
      </w:r>
    </w:p>
    <w:p w14:paraId="186BCB56" w14:textId="77777777" w:rsidR="0069455A" w:rsidRPr="004F64EF" w:rsidRDefault="00DA6833" w:rsidP="00054C7C">
      <w:pPr>
        <w:spacing w:before="120" w:after="120"/>
        <w:ind w:firstLine="720"/>
        <w:jc w:val="both"/>
        <w:rPr>
          <w:rFonts w:ascii="Times New Roman" w:hAnsi="Times New Roman" w:cs="Times New Roman"/>
          <w:i/>
          <w:iCs/>
          <w:spacing w:val="-6"/>
          <w:sz w:val="28"/>
          <w:szCs w:val="28"/>
        </w:rPr>
      </w:pPr>
      <w:r w:rsidRPr="004F64EF">
        <w:rPr>
          <w:rFonts w:ascii="Times New Roman" w:hAnsi="Times New Roman" w:cs="Times New Roman"/>
          <w:bCs/>
          <w:i/>
          <w:iCs/>
          <w:spacing w:val="-6"/>
          <w:sz w:val="28"/>
          <w:szCs w:val="28"/>
        </w:rPr>
        <w:t>Căn cứ Nghị quyết số 03/NQ-HĐND ngày 28/3/2026 của Hội đồng nhân dân Thành phố Hà Nội về thông qua Quy hoạch tổng thể Thủ đô Hà Nội tầm nhìn 100 năm;</w:t>
      </w:r>
    </w:p>
    <w:p w14:paraId="5FE44749" w14:textId="7C5ED276" w:rsidR="00182AD8" w:rsidRPr="004F64EF" w:rsidRDefault="00E11994" w:rsidP="00054C7C">
      <w:pPr>
        <w:spacing w:before="120" w:after="120"/>
        <w:ind w:firstLine="720"/>
        <w:jc w:val="both"/>
        <w:rPr>
          <w:rFonts w:ascii="Times New Roman" w:hAnsi="Times New Roman" w:cs="Times New Roman"/>
          <w:i/>
          <w:iCs/>
          <w:spacing w:val="-2"/>
          <w:sz w:val="28"/>
          <w:szCs w:val="28"/>
        </w:rPr>
      </w:pPr>
      <w:r w:rsidRPr="004F64EF">
        <w:rPr>
          <w:rFonts w:ascii="Times New Roman" w:hAnsi="Times New Roman" w:cs="Times New Roman"/>
          <w:i/>
          <w:iCs/>
          <w:spacing w:val="-2"/>
          <w:sz w:val="28"/>
          <w:szCs w:val="28"/>
        </w:rPr>
        <w:t xml:space="preserve">Xét Tờ trình số </w:t>
      </w:r>
      <w:r w:rsidR="00182AD8" w:rsidRPr="004F64EF">
        <w:rPr>
          <w:rFonts w:ascii="Times New Roman" w:hAnsi="Times New Roman" w:cs="Times New Roman"/>
          <w:i/>
          <w:iCs/>
          <w:spacing w:val="-2"/>
          <w:sz w:val="28"/>
          <w:szCs w:val="28"/>
        </w:rPr>
        <w:t xml:space="preserve">    </w:t>
      </w:r>
      <w:r w:rsidRPr="004F64EF">
        <w:rPr>
          <w:rFonts w:ascii="Times New Roman" w:hAnsi="Times New Roman" w:cs="Times New Roman"/>
          <w:i/>
          <w:iCs/>
          <w:spacing w:val="-2"/>
          <w:sz w:val="28"/>
          <w:szCs w:val="28"/>
        </w:rPr>
        <w:t xml:space="preserve">/TTr-UBND ngày </w:t>
      </w:r>
      <w:r w:rsidR="00182AD8" w:rsidRPr="004F64EF">
        <w:rPr>
          <w:rFonts w:ascii="Times New Roman" w:hAnsi="Times New Roman" w:cs="Times New Roman"/>
          <w:i/>
          <w:iCs/>
          <w:spacing w:val="-2"/>
          <w:sz w:val="28"/>
          <w:szCs w:val="28"/>
        </w:rPr>
        <w:t>…</w:t>
      </w:r>
      <w:r w:rsidRPr="004F64EF">
        <w:rPr>
          <w:rFonts w:ascii="Times New Roman" w:hAnsi="Times New Roman" w:cs="Times New Roman"/>
          <w:i/>
          <w:iCs/>
          <w:spacing w:val="-2"/>
          <w:sz w:val="28"/>
          <w:szCs w:val="28"/>
        </w:rPr>
        <w:t xml:space="preserve"> tháng </w:t>
      </w:r>
      <w:r w:rsidR="00182AD8" w:rsidRPr="004F64EF">
        <w:rPr>
          <w:rFonts w:ascii="Times New Roman" w:hAnsi="Times New Roman" w:cs="Times New Roman"/>
          <w:i/>
          <w:iCs/>
          <w:spacing w:val="-2"/>
          <w:sz w:val="28"/>
          <w:szCs w:val="28"/>
        </w:rPr>
        <w:t>…</w:t>
      </w:r>
      <w:r w:rsidRPr="004F64EF">
        <w:rPr>
          <w:rFonts w:ascii="Times New Roman" w:hAnsi="Times New Roman" w:cs="Times New Roman"/>
          <w:i/>
          <w:iCs/>
          <w:spacing w:val="-2"/>
          <w:sz w:val="28"/>
          <w:szCs w:val="28"/>
        </w:rPr>
        <w:t xml:space="preserve"> năm 202</w:t>
      </w:r>
      <w:r w:rsidR="00182AD8" w:rsidRPr="004F64EF">
        <w:rPr>
          <w:rFonts w:ascii="Times New Roman" w:hAnsi="Times New Roman" w:cs="Times New Roman"/>
          <w:i/>
          <w:iCs/>
          <w:spacing w:val="-2"/>
          <w:sz w:val="28"/>
          <w:szCs w:val="28"/>
        </w:rPr>
        <w:t>6</w:t>
      </w:r>
      <w:r w:rsidRPr="004F64EF">
        <w:rPr>
          <w:rFonts w:ascii="Times New Roman" w:hAnsi="Times New Roman" w:cs="Times New Roman"/>
          <w:i/>
          <w:iCs/>
          <w:spacing w:val="-2"/>
          <w:sz w:val="28"/>
          <w:szCs w:val="28"/>
        </w:rPr>
        <w:t xml:space="preserve"> của Ủy ban nhân dân </w:t>
      </w:r>
      <w:r w:rsidR="00C472B0" w:rsidRPr="004F64EF">
        <w:rPr>
          <w:rFonts w:ascii="Times New Roman" w:hAnsi="Times New Roman" w:cs="Times New Roman"/>
          <w:i/>
          <w:iCs/>
          <w:spacing w:val="-2"/>
          <w:sz w:val="28"/>
          <w:szCs w:val="28"/>
        </w:rPr>
        <w:t>t</w:t>
      </w:r>
      <w:r w:rsidRPr="004F64EF">
        <w:rPr>
          <w:rFonts w:ascii="Times New Roman" w:hAnsi="Times New Roman" w:cs="Times New Roman"/>
          <w:i/>
          <w:iCs/>
          <w:spacing w:val="-2"/>
          <w:sz w:val="28"/>
          <w:szCs w:val="28"/>
        </w:rPr>
        <w:t>hành phố</w:t>
      </w:r>
      <w:r w:rsidR="00C472B0" w:rsidRPr="004F64EF">
        <w:rPr>
          <w:rFonts w:ascii="Times New Roman" w:hAnsi="Times New Roman" w:cs="Times New Roman"/>
          <w:i/>
          <w:iCs/>
          <w:spacing w:val="-2"/>
          <w:sz w:val="28"/>
          <w:szCs w:val="28"/>
        </w:rPr>
        <w:t xml:space="preserve"> Hà Nội</w:t>
      </w:r>
      <w:r w:rsidRPr="004F64EF">
        <w:rPr>
          <w:rFonts w:ascii="Times New Roman" w:hAnsi="Times New Roman" w:cs="Times New Roman"/>
          <w:i/>
          <w:iCs/>
          <w:spacing w:val="-2"/>
          <w:sz w:val="28"/>
          <w:szCs w:val="28"/>
        </w:rPr>
        <w:t xml:space="preserve"> về việc đề nghị ban hành Nghị quyết Hội đồng nhân dân Thành phố </w:t>
      </w:r>
      <w:r w:rsidR="0069455A" w:rsidRPr="004F64EF">
        <w:rPr>
          <w:rFonts w:ascii="Times New Roman" w:hAnsi="Times New Roman" w:cs="Times New Roman"/>
          <w:bCs/>
          <w:i/>
          <w:spacing w:val="-2"/>
          <w:sz w:val="28"/>
          <w:szCs w:val="28"/>
        </w:rPr>
        <w:t>Quy định 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nghề trọng điểm, ngành, nghề tiếp cận trình độ tiên tiến của khu vực và thế giới;</w:t>
      </w:r>
      <w:r w:rsidRPr="004F64EF">
        <w:rPr>
          <w:rFonts w:ascii="Times New Roman" w:hAnsi="Times New Roman" w:cs="Times New Roman"/>
          <w:i/>
          <w:iCs/>
          <w:spacing w:val="-2"/>
          <w:sz w:val="28"/>
          <w:szCs w:val="28"/>
        </w:rPr>
        <w:t xml:space="preserve"> </w:t>
      </w:r>
      <w:r w:rsidR="00182AD8" w:rsidRPr="004F64EF">
        <w:rPr>
          <w:rFonts w:ascii="Times New Roman" w:hAnsi="Times New Roman" w:cs="Times New Roman"/>
          <w:i/>
          <w:iCs/>
          <w:spacing w:val="-2"/>
          <w:sz w:val="28"/>
          <w:szCs w:val="28"/>
        </w:rPr>
        <w:t xml:space="preserve">Báo cáo thẩm tra số …/BC-VHXH ngày … tháng …. năm 2026 của Ban Văn hóa - Xã hội Hội đồng nhân dân </w:t>
      </w:r>
      <w:r w:rsidR="005808FF" w:rsidRPr="004F64EF">
        <w:rPr>
          <w:rFonts w:ascii="Times New Roman" w:hAnsi="Times New Roman" w:cs="Times New Roman"/>
          <w:i/>
          <w:iCs/>
          <w:spacing w:val="-2"/>
          <w:sz w:val="28"/>
          <w:szCs w:val="28"/>
        </w:rPr>
        <w:t>t</w:t>
      </w:r>
      <w:r w:rsidR="00182AD8" w:rsidRPr="004F64EF">
        <w:rPr>
          <w:rFonts w:ascii="Times New Roman" w:hAnsi="Times New Roman" w:cs="Times New Roman"/>
          <w:i/>
          <w:iCs/>
          <w:spacing w:val="-2"/>
          <w:sz w:val="28"/>
          <w:szCs w:val="28"/>
        </w:rPr>
        <w:t>hành phố</w:t>
      </w:r>
      <w:r w:rsidR="005808FF" w:rsidRPr="004F64EF">
        <w:rPr>
          <w:rFonts w:ascii="Times New Roman" w:hAnsi="Times New Roman" w:cs="Times New Roman"/>
          <w:i/>
          <w:iCs/>
          <w:spacing w:val="-2"/>
          <w:sz w:val="28"/>
          <w:szCs w:val="28"/>
        </w:rPr>
        <w:t xml:space="preserve"> Hà Nội</w:t>
      </w:r>
      <w:r w:rsidR="00182AD8" w:rsidRPr="004F64EF">
        <w:rPr>
          <w:rFonts w:ascii="Times New Roman" w:hAnsi="Times New Roman" w:cs="Times New Roman"/>
          <w:i/>
          <w:iCs/>
          <w:spacing w:val="-2"/>
          <w:sz w:val="28"/>
          <w:szCs w:val="28"/>
        </w:rPr>
        <w:t xml:space="preserve">; Báo cáo giải trình, tiếp thu số …./BC-UBND ngày … tháng …. năm 2026 của Ủy ban nhân dân </w:t>
      </w:r>
      <w:r w:rsidR="00C317A8" w:rsidRPr="004F64EF">
        <w:rPr>
          <w:rFonts w:ascii="Times New Roman" w:hAnsi="Times New Roman" w:cs="Times New Roman"/>
          <w:i/>
          <w:iCs/>
          <w:spacing w:val="-2"/>
          <w:sz w:val="28"/>
          <w:szCs w:val="28"/>
        </w:rPr>
        <w:t>Thành phố</w:t>
      </w:r>
      <w:r w:rsidR="00182AD8" w:rsidRPr="004F64EF">
        <w:rPr>
          <w:rFonts w:ascii="Times New Roman" w:hAnsi="Times New Roman" w:cs="Times New Roman"/>
          <w:i/>
          <w:iCs/>
          <w:spacing w:val="-2"/>
          <w:sz w:val="28"/>
          <w:szCs w:val="28"/>
        </w:rPr>
        <w:t>; Ý kiến thảo luận của đại biểu Hội đồng nhân dân Thành phố tại kỳ họp;</w:t>
      </w:r>
    </w:p>
    <w:p w14:paraId="36DDA73A" w14:textId="7578AE72" w:rsidR="0069455A" w:rsidRPr="004F64EF" w:rsidRDefault="00182AD8" w:rsidP="00054C7C">
      <w:pPr>
        <w:spacing w:before="120" w:after="120"/>
        <w:ind w:firstLine="720"/>
        <w:jc w:val="both"/>
        <w:rPr>
          <w:rFonts w:ascii="Times New Roman" w:hAnsi="Times New Roman" w:cs="Times New Roman"/>
          <w:bCs/>
          <w:i/>
          <w:spacing w:val="-2"/>
          <w:sz w:val="28"/>
          <w:szCs w:val="28"/>
        </w:rPr>
      </w:pPr>
      <w:r w:rsidRPr="004F64EF">
        <w:rPr>
          <w:rFonts w:ascii="Times New Roman" w:hAnsi="Times New Roman" w:cs="Times New Roman"/>
          <w:i/>
          <w:iCs/>
          <w:sz w:val="28"/>
          <w:szCs w:val="28"/>
        </w:rPr>
        <w:t xml:space="preserve">Hội đồng nhân dân </w:t>
      </w:r>
      <w:r w:rsidR="005808FF" w:rsidRPr="004F64EF">
        <w:rPr>
          <w:rFonts w:ascii="Times New Roman" w:hAnsi="Times New Roman" w:cs="Times New Roman"/>
          <w:i/>
          <w:iCs/>
          <w:sz w:val="28"/>
          <w:szCs w:val="28"/>
        </w:rPr>
        <w:t>t</w:t>
      </w:r>
      <w:r w:rsidRPr="004F64EF">
        <w:rPr>
          <w:rFonts w:ascii="Times New Roman" w:hAnsi="Times New Roman" w:cs="Times New Roman"/>
          <w:i/>
          <w:iCs/>
          <w:sz w:val="28"/>
          <w:szCs w:val="28"/>
        </w:rPr>
        <w:t>hành phố</w:t>
      </w:r>
      <w:r w:rsidR="005808FF" w:rsidRPr="004F64EF">
        <w:rPr>
          <w:rFonts w:ascii="Times New Roman" w:hAnsi="Times New Roman" w:cs="Times New Roman"/>
          <w:i/>
          <w:iCs/>
          <w:sz w:val="28"/>
          <w:szCs w:val="28"/>
        </w:rPr>
        <w:t xml:space="preserve"> Hà Nội</w:t>
      </w:r>
      <w:r w:rsidRPr="004F64EF">
        <w:rPr>
          <w:rFonts w:ascii="Times New Roman" w:hAnsi="Times New Roman" w:cs="Times New Roman"/>
          <w:i/>
          <w:iCs/>
          <w:sz w:val="28"/>
          <w:szCs w:val="28"/>
        </w:rPr>
        <w:t xml:space="preserve"> ban hành </w:t>
      </w:r>
      <w:r w:rsidR="00547D03" w:rsidRPr="004F64EF">
        <w:rPr>
          <w:rFonts w:ascii="Times New Roman" w:hAnsi="Times New Roman" w:cs="Times New Roman"/>
          <w:i/>
          <w:iCs/>
          <w:sz w:val="28"/>
          <w:szCs w:val="28"/>
        </w:rPr>
        <w:t xml:space="preserve">Nghị quyết </w:t>
      </w:r>
      <w:r w:rsidR="0069455A" w:rsidRPr="004F64EF">
        <w:rPr>
          <w:rFonts w:ascii="Times New Roman" w:hAnsi="Times New Roman" w:cs="Times New Roman"/>
          <w:bCs/>
          <w:i/>
          <w:spacing w:val="-2"/>
          <w:sz w:val="28"/>
          <w:szCs w:val="28"/>
        </w:rPr>
        <w:t>Quy định 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nghề trọng điểm, ngành, nghề tiếp cận trình độ tiên tiến của khu vực và thế giới.</w:t>
      </w:r>
    </w:p>
    <w:p w14:paraId="69569C8E" w14:textId="0CE135E7" w:rsidR="005E63E2" w:rsidRPr="004F64EF" w:rsidRDefault="005E63E2" w:rsidP="00054C7C">
      <w:pPr>
        <w:spacing w:before="240" w:after="240"/>
        <w:ind w:firstLine="720"/>
        <w:jc w:val="center"/>
        <w:rPr>
          <w:rFonts w:ascii="Times New Roman" w:hAnsi="Times New Roman" w:cs="Times New Roman"/>
          <w:i/>
          <w:iCs/>
          <w:sz w:val="28"/>
          <w:szCs w:val="28"/>
        </w:rPr>
      </w:pPr>
      <w:r w:rsidRPr="004F64EF">
        <w:rPr>
          <w:rFonts w:ascii="Times New Roman" w:hAnsi="Times New Roman" w:cs="Times New Roman"/>
          <w:b/>
          <w:bCs/>
          <w:sz w:val="28"/>
          <w:szCs w:val="28"/>
        </w:rPr>
        <w:t>QUYẾT NGHỊ:</w:t>
      </w:r>
    </w:p>
    <w:p w14:paraId="09C51FE8" w14:textId="2A285981" w:rsidR="000B6707" w:rsidRPr="004F64EF" w:rsidRDefault="000B6707" w:rsidP="00054C7C">
      <w:pPr>
        <w:pBdr>
          <w:top w:val="nil"/>
          <w:left w:val="nil"/>
          <w:bottom w:val="nil"/>
          <w:right w:val="nil"/>
          <w:between w:val="nil"/>
        </w:pBdr>
        <w:spacing w:before="120" w:after="120"/>
        <w:ind w:firstLine="720"/>
        <w:jc w:val="both"/>
        <w:rPr>
          <w:rFonts w:ascii="Times New Roman" w:eastAsia="Google Sans Text" w:hAnsi="Times New Roman" w:cs="Times New Roman"/>
          <w:b/>
          <w:sz w:val="28"/>
          <w:szCs w:val="28"/>
        </w:rPr>
      </w:pPr>
      <w:r w:rsidRPr="004F64EF">
        <w:rPr>
          <w:rFonts w:ascii="Times New Roman" w:eastAsia="Google Sans Text" w:hAnsi="Times New Roman" w:cs="Times New Roman"/>
          <w:b/>
          <w:sz w:val="28"/>
          <w:szCs w:val="28"/>
          <w:lang w:val="vi-VN"/>
        </w:rPr>
        <w:t>Điều 1. Phạm vi điều chỉnh</w:t>
      </w:r>
    </w:p>
    <w:p w14:paraId="2530834A" w14:textId="54CAC1DC" w:rsidR="00803492" w:rsidRPr="004F64EF" w:rsidRDefault="00803492" w:rsidP="00054C7C">
      <w:pPr>
        <w:adjustRightInd w:val="0"/>
        <w:spacing w:before="120" w:after="120"/>
        <w:ind w:firstLine="720"/>
        <w:jc w:val="both"/>
        <w:textAlignment w:val="baseline"/>
        <w:rPr>
          <w:rFonts w:ascii="Times New Roman" w:hAnsi="Times New Roman" w:cs="Times New Roman"/>
          <w:spacing w:val="-4"/>
          <w:sz w:val="28"/>
          <w:szCs w:val="28"/>
        </w:rPr>
      </w:pPr>
      <w:r w:rsidRPr="004F64EF">
        <w:rPr>
          <w:rFonts w:ascii="Times New Roman" w:hAnsi="Times New Roman" w:cs="Times New Roman"/>
          <w:spacing w:val="-4"/>
          <w:sz w:val="28"/>
          <w:szCs w:val="28"/>
        </w:rPr>
        <w:t xml:space="preserve">1. </w:t>
      </w:r>
      <w:r w:rsidRPr="004F64EF">
        <w:rPr>
          <w:rFonts w:ascii="Times New Roman" w:hAnsi="Times New Roman" w:cs="Times New Roman"/>
          <w:spacing w:val="-4"/>
          <w:sz w:val="28"/>
          <w:szCs w:val="28"/>
          <w:lang w:val="vi-VN"/>
        </w:rPr>
        <w:t xml:space="preserve">Nghị quyết này </w:t>
      </w:r>
      <w:r w:rsidRPr="004F64EF">
        <w:rPr>
          <w:rFonts w:ascii="Times New Roman" w:hAnsi="Times New Roman" w:cs="Times New Roman"/>
          <w:spacing w:val="-4"/>
          <w:sz w:val="28"/>
          <w:szCs w:val="28"/>
        </w:rPr>
        <w:t>q</w:t>
      </w:r>
      <w:r w:rsidRPr="004F64EF">
        <w:rPr>
          <w:rFonts w:ascii="Times New Roman" w:hAnsi="Times New Roman" w:cs="Times New Roman"/>
          <w:spacing w:val="-4"/>
          <w:sz w:val="28"/>
          <w:szCs w:val="28"/>
          <w:lang w:val="vi-VN"/>
        </w:rPr>
        <w:t xml:space="preserve">uy định chính sách cấp học bổng, cơ chế khuyến khích, hỗ trợ học sinh, sinh viên, giáo viên, giảng viên đi học tập, nghiên cứu, thỉnh giảng ở các cơ sở giáo dục của nước ngoài trong các lĩnh vực, ngành trọng điểm theo quy định tại điểm b khoản 1 Điều 16 </w:t>
      </w:r>
      <w:r w:rsidRPr="004F64EF">
        <w:rPr>
          <w:rFonts w:ascii="Times New Roman" w:hAnsi="Times New Roman" w:cs="Times New Roman"/>
          <w:sz w:val="28"/>
          <w:szCs w:val="28"/>
          <w:lang w:val="vi-VN"/>
        </w:rPr>
        <w:t>Luật Thủ đô số 02/2026/QH16</w:t>
      </w:r>
      <w:r w:rsidRPr="004F64EF">
        <w:rPr>
          <w:rFonts w:ascii="Times New Roman" w:hAnsi="Times New Roman" w:cs="Times New Roman"/>
          <w:sz w:val="28"/>
          <w:szCs w:val="28"/>
        </w:rPr>
        <w:t>;</w:t>
      </w:r>
    </w:p>
    <w:p w14:paraId="7FBD4E0A" w14:textId="48815EF0" w:rsidR="00803492" w:rsidRPr="004F64EF" w:rsidRDefault="00803492" w:rsidP="00054C7C">
      <w:pPr>
        <w:adjustRightInd w:val="0"/>
        <w:spacing w:before="120" w:after="120"/>
        <w:ind w:firstLine="720"/>
        <w:jc w:val="both"/>
        <w:textAlignment w:val="baseline"/>
        <w:rPr>
          <w:rFonts w:ascii="Times New Roman" w:hAnsi="Times New Roman" w:cs="Times New Roman"/>
          <w:spacing w:val="-6"/>
          <w:sz w:val="28"/>
          <w:szCs w:val="28"/>
        </w:rPr>
      </w:pPr>
      <w:r w:rsidRPr="004F64EF">
        <w:rPr>
          <w:rFonts w:ascii="Times New Roman" w:hAnsi="Times New Roman" w:cs="Times New Roman"/>
          <w:spacing w:val="-6"/>
          <w:sz w:val="28"/>
          <w:szCs w:val="28"/>
        </w:rPr>
        <w:t xml:space="preserve">2. Nghị quyết này quy định mức </w:t>
      </w:r>
      <w:r w:rsidR="0069455A" w:rsidRPr="004F64EF">
        <w:rPr>
          <w:rFonts w:ascii="Times New Roman" w:hAnsi="Times New Roman" w:cs="Times New Roman"/>
          <w:bCs/>
          <w:spacing w:val="-2"/>
          <w:sz w:val="28"/>
          <w:szCs w:val="28"/>
        </w:rPr>
        <w:t xml:space="preserve">hỗ trợ học phí đối với người học theo học các ngành, nghề trọng điểm, ngành, nghề tiếp cận trình độ tiên tiến của khu vực và thế giới theo quy định tại </w:t>
      </w:r>
      <w:r w:rsidRPr="004F64EF">
        <w:rPr>
          <w:rFonts w:ascii="Times New Roman" w:hAnsi="Times New Roman" w:cs="Times New Roman"/>
          <w:spacing w:val="-6"/>
          <w:sz w:val="28"/>
          <w:szCs w:val="28"/>
        </w:rPr>
        <w:t>điểm d khoản 2 Điều 25 Luật Thủ đô.</w:t>
      </w:r>
    </w:p>
    <w:p w14:paraId="55DDEF82" w14:textId="55985F12" w:rsidR="00803492" w:rsidRPr="004F64EF" w:rsidRDefault="00803492" w:rsidP="00054C7C">
      <w:pPr>
        <w:pBdr>
          <w:top w:val="nil"/>
          <w:left w:val="nil"/>
          <w:bottom w:val="nil"/>
          <w:right w:val="nil"/>
          <w:between w:val="nil"/>
        </w:pBdr>
        <w:spacing w:before="120" w:after="120"/>
        <w:ind w:firstLine="720"/>
        <w:jc w:val="both"/>
        <w:rPr>
          <w:rFonts w:ascii="Times New Roman" w:eastAsia="Google Sans Text" w:hAnsi="Times New Roman" w:cs="Times New Roman"/>
          <w:b/>
          <w:bCs/>
          <w:sz w:val="28"/>
          <w:szCs w:val="28"/>
          <w:lang w:val="vi-VN"/>
        </w:rPr>
      </w:pPr>
      <w:r w:rsidRPr="004F64EF">
        <w:rPr>
          <w:rFonts w:ascii="Times New Roman" w:eastAsia="Google Sans Text" w:hAnsi="Times New Roman" w:cs="Times New Roman"/>
          <w:b/>
          <w:bCs/>
          <w:sz w:val="28"/>
          <w:szCs w:val="28"/>
          <w:lang w:val="vi-VN"/>
        </w:rPr>
        <w:t>Điều 2. Đối tượng áp dụng</w:t>
      </w:r>
    </w:p>
    <w:p w14:paraId="179A2D72" w14:textId="01F7F192" w:rsidR="005E0552" w:rsidRPr="004F64EF" w:rsidRDefault="00803492"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lang w:val="vi-VN"/>
        </w:rPr>
        <w:t xml:space="preserve">1. </w:t>
      </w:r>
      <w:r w:rsidR="005E0552" w:rsidRPr="004F64EF">
        <w:rPr>
          <w:rFonts w:ascii="Times New Roman" w:eastAsia="Google Sans Text" w:hAnsi="Times New Roman" w:cs="Times New Roman"/>
          <w:sz w:val="28"/>
          <w:szCs w:val="28"/>
        </w:rPr>
        <w:t xml:space="preserve">Đối tượng quy định </w:t>
      </w:r>
      <w:r w:rsidR="005E0552" w:rsidRPr="004F64EF">
        <w:rPr>
          <w:rFonts w:ascii="Times New Roman" w:hAnsi="Times New Roman" w:cs="Times New Roman"/>
          <w:spacing w:val="-4"/>
          <w:sz w:val="28"/>
          <w:szCs w:val="28"/>
          <w:lang w:val="vi-VN"/>
        </w:rPr>
        <w:t xml:space="preserve">tại khoản 1 Điều </w:t>
      </w:r>
      <w:r w:rsidR="005E0552" w:rsidRPr="004F64EF">
        <w:rPr>
          <w:rFonts w:ascii="Times New Roman" w:hAnsi="Times New Roman" w:cs="Times New Roman"/>
          <w:spacing w:val="-4"/>
          <w:sz w:val="28"/>
          <w:szCs w:val="28"/>
        </w:rPr>
        <w:t>1</w:t>
      </w:r>
      <w:r w:rsidR="005E0552" w:rsidRPr="004F64EF">
        <w:rPr>
          <w:rFonts w:ascii="Times New Roman" w:hAnsi="Times New Roman" w:cs="Times New Roman"/>
          <w:spacing w:val="-4"/>
          <w:sz w:val="28"/>
          <w:szCs w:val="28"/>
          <w:lang w:val="vi-VN"/>
        </w:rPr>
        <w:t xml:space="preserve"> </w:t>
      </w:r>
      <w:r w:rsidR="005E0552" w:rsidRPr="004F64EF">
        <w:rPr>
          <w:rFonts w:ascii="Times New Roman" w:hAnsi="Times New Roman" w:cs="Times New Roman"/>
          <w:sz w:val="28"/>
          <w:szCs w:val="28"/>
        </w:rPr>
        <w:t>Nghị quyết này, gồm:</w:t>
      </w:r>
    </w:p>
    <w:p w14:paraId="4127148A" w14:textId="483E8F49" w:rsidR="00803492" w:rsidRPr="004F64EF" w:rsidRDefault="005E0552"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a) </w:t>
      </w:r>
      <w:r w:rsidR="00803492" w:rsidRPr="004F64EF">
        <w:rPr>
          <w:rFonts w:ascii="Times New Roman" w:eastAsia="Google Sans Text" w:hAnsi="Times New Roman" w:cs="Times New Roman"/>
          <w:sz w:val="28"/>
          <w:szCs w:val="28"/>
        </w:rPr>
        <w:t>Học sinh, sinh viên là công dân Việt Nam đang</w:t>
      </w:r>
      <w:r w:rsidR="00CE65CF" w:rsidRPr="004F64EF">
        <w:rPr>
          <w:rFonts w:ascii="Times New Roman" w:eastAsia="Google Sans Text" w:hAnsi="Times New Roman" w:cs="Times New Roman"/>
          <w:sz w:val="28"/>
          <w:szCs w:val="28"/>
        </w:rPr>
        <w:t xml:space="preserve"> thường trú và </w:t>
      </w:r>
      <w:r w:rsidR="00803492" w:rsidRPr="004F64EF">
        <w:rPr>
          <w:rFonts w:ascii="Times New Roman" w:eastAsia="Google Sans Text" w:hAnsi="Times New Roman" w:cs="Times New Roman"/>
          <w:sz w:val="28"/>
          <w:szCs w:val="28"/>
        </w:rPr>
        <w:t>học tập tại cơ sở giáo dụ</w:t>
      </w:r>
      <w:r w:rsidR="007B0391" w:rsidRPr="004F64EF">
        <w:rPr>
          <w:rFonts w:ascii="Times New Roman" w:eastAsia="Google Sans Text" w:hAnsi="Times New Roman" w:cs="Times New Roman"/>
          <w:sz w:val="28"/>
          <w:szCs w:val="28"/>
        </w:rPr>
        <w:t>c</w:t>
      </w:r>
      <w:r w:rsidR="00803492" w:rsidRPr="004F64EF">
        <w:rPr>
          <w:rFonts w:ascii="Times New Roman" w:eastAsia="Google Sans Text" w:hAnsi="Times New Roman" w:cs="Times New Roman"/>
          <w:sz w:val="28"/>
          <w:szCs w:val="28"/>
        </w:rPr>
        <w:t xml:space="preserve"> </w:t>
      </w:r>
      <w:r w:rsidR="007B0391" w:rsidRPr="004F64EF">
        <w:rPr>
          <w:rFonts w:ascii="Times New Roman" w:eastAsia="Google Sans Text" w:hAnsi="Times New Roman" w:cs="Times New Roman"/>
          <w:sz w:val="28"/>
          <w:szCs w:val="28"/>
        </w:rPr>
        <w:t>trực thuộc</w:t>
      </w:r>
      <w:r w:rsidR="00803492" w:rsidRPr="004F64EF">
        <w:rPr>
          <w:rFonts w:ascii="Times New Roman" w:eastAsia="Google Sans Text" w:hAnsi="Times New Roman" w:cs="Times New Roman"/>
          <w:sz w:val="28"/>
          <w:szCs w:val="28"/>
        </w:rPr>
        <w:t xml:space="preserve"> thành phố Hà Nội</w:t>
      </w:r>
      <w:r w:rsidR="00CE65CF" w:rsidRPr="004F64EF">
        <w:rPr>
          <w:rFonts w:ascii="Times New Roman" w:eastAsia="Google Sans Text" w:hAnsi="Times New Roman" w:cs="Times New Roman"/>
          <w:sz w:val="28"/>
          <w:szCs w:val="28"/>
        </w:rPr>
        <w:t>;</w:t>
      </w:r>
      <w:r w:rsidR="00803492" w:rsidRPr="004F64EF">
        <w:rPr>
          <w:rFonts w:ascii="Times New Roman" w:eastAsia="Google Sans Text" w:hAnsi="Times New Roman" w:cs="Times New Roman"/>
          <w:sz w:val="28"/>
          <w:szCs w:val="28"/>
        </w:rPr>
        <w:t xml:space="preserve"> được tuyển chọn hoặc được cơ quan, tổ chức có thẩm quyền quyết định tham gia chương trình học tập, nghiên cứu tại cơ sở giáo dục ở nước ngoài trong lĩnh vực, ngành trọng điểm; </w:t>
      </w:r>
    </w:p>
    <w:p w14:paraId="5EF27D95" w14:textId="2D3CD1DD" w:rsidR="00331B3E" w:rsidRPr="004F64EF" w:rsidRDefault="00331B3E" w:rsidP="00054C7C">
      <w:pPr>
        <w:pBdr>
          <w:top w:val="nil"/>
          <w:left w:val="nil"/>
          <w:bottom w:val="nil"/>
          <w:right w:val="nil"/>
          <w:between w:val="nil"/>
        </w:pBdr>
        <w:spacing w:before="120" w:after="120"/>
        <w:ind w:firstLine="709"/>
        <w:jc w:val="both"/>
        <w:rPr>
          <w:rFonts w:ascii="Times New Roman" w:eastAsia="Google Sans Text" w:hAnsi="Times New Roman" w:cs="Times New Roman"/>
          <w:spacing w:val="-2"/>
          <w:sz w:val="28"/>
          <w:szCs w:val="28"/>
        </w:rPr>
      </w:pPr>
      <w:r w:rsidRPr="004F64EF">
        <w:rPr>
          <w:rFonts w:ascii="Times New Roman" w:eastAsia="Google Sans Text" w:hAnsi="Times New Roman" w:cs="Times New Roman"/>
          <w:spacing w:val="-2"/>
          <w:sz w:val="28"/>
          <w:szCs w:val="28"/>
        </w:rPr>
        <w:t>b)</w:t>
      </w:r>
      <w:r w:rsidRPr="004F64EF">
        <w:rPr>
          <w:rFonts w:ascii="Times New Roman" w:eastAsia="Google Sans Text" w:hAnsi="Times New Roman" w:cs="Times New Roman"/>
          <w:spacing w:val="-2"/>
          <w:sz w:val="28"/>
          <w:szCs w:val="28"/>
          <w:lang w:val="vi-VN"/>
        </w:rPr>
        <w:t xml:space="preserve"> Giáo viên, giảng viên là công dân Việt Nam đang công tác tại cơ sở giáo dục</w:t>
      </w:r>
      <w:r w:rsidR="007B0391" w:rsidRPr="004F64EF">
        <w:rPr>
          <w:rFonts w:ascii="Times New Roman" w:eastAsia="Google Sans Text" w:hAnsi="Times New Roman" w:cs="Times New Roman"/>
          <w:spacing w:val="-2"/>
          <w:sz w:val="28"/>
          <w:szCs w:val="28"/>
        </w:rPr>
        <w:t xml:space="preserve"> </w:t>
      </w:r>
      <w:r w:rsidRPr="004F64EF">
        <w:rPr>
          <w:rFonts w:ascii="Times New Roman" w:eastAsia="Google Sans Text" w:hAnsi="Times New Roman" w:cs="Times New Roman"/>
          <w:spacing w:val="-2"/>
          <w:sz w:val="28"/>
          <w:szCs w:val="28"/>
        </w:rPr>
        <w:t>trực thuộc</w:t>
      </w:r>
      <w:r w:rsidR="007B0391" w:rsidRPr="004F64EF">
        <w:rPr>
          <w:rFonts w:ascii="Times New Roman" w:eastAsia="Google Sans Text" w:hAnsi="Times New Roman" w:cs="Times New Roman"/>
          <w:spacing w:val="-2"/>
          <w:sz w:val="28"/>
          <w:szCs w:val="28"/>
        </w:rPr>
        <w:t xml:space="preserve"> </w:t>
      </w:r>
      <w:r w:rsidRPr="004F64EF">
        <w:rPr>
          <w:rFonts w:ascii="Times New Roman" w:eastAsia="Google Sans Text" w:hAnsi="Times New Roman" w:cs="Times New Roman"/>
          <w:spacing w:val="-2"/>
          <w:sz w:val="28"/>
          <w:szCs w:val="28"/>
        </w:rPr>
        <w:t>thành phố</w:t>
      </w:r>
      <w:r w:rsidRPr="004F64EF">
        <w:rPr>
          <w:rFonts w:ascii="Times New Roman" w:eastAsia="Google Sans Text" w:hAnsi="Times New Roman" w:cs="Times New Roman"/>
          <w:spacing w:val="-2"/>
          <w:sz w:val="28"/>
          <w:szCs w:val="28"/>
          <w:lang w:val="vi-VN"/>
        </w:rPr>
        <w:t xml:space="preserve"> Hà Nội, được cơ quan có thẩm quyền cử đi học tập, nghiên cứu, thỉnh giảng ở cơ sở giáo dục của nước ngoài trong lĩnh vực, ngành trọng điể</w:t>
      </w:r>
      <w:r w:rsidR="007B0391" w:rsidRPr="004F64EF">
        <w:rPr>
          <w:rFonts w:ascii="Times New Roman" w:eastAsia="Google Sans Text" w:hAnsi="Times New Roman" w:cs="Times New Roman"/>
          <w:spacing w:val="-2"/>
          <w:sz w:val="28"/>
          <w:szCs w:val="28"/>
          <w:lang w:val="vi-VN"/>
        </w:rPr>
        <w:t>m</w:t>
      </w:r>
      <w:r w:rsidR="007B0391" w:rsidRPr="004F64EF">
        <w:rPr>
          <w:rFonts w:ascii="Times New Roman" w:eastAsia="Google Sans Text" w:hAnsi="Times New Roman" w:cs="Times New Roman"/>
          <w:spacing w:val="-2"/>
          <w:sz w:val="28"/>
          <w:szCs w:val="28"/>
        </w:rPr>
        <w:t xml:space="preserve"> </w:t>
      </w:r>
      <w:r w:rsidR="007B0391" w:rsidRPr="004F64EF">
        <w:rPr>
          <w:rFonts w:ascii="Times New Roman" w:eastAsia="Google Sans Text" w:hAnsi="Times New Roman" w:cs="Times New Roman"/>
          <w:spacing w:val="-2"/>
          <w:sz w:val="28"/>
          <w:szCs w:val="28"/>
        </w:rPr>
        <w:lastRenderedPageBreak/>
        <w:t>(trừ đối tượng đã được quy định tại điểm c khoản 2 Điều 25 Luật Thủ đô).</w:t>
      </w:r>
    </w:p>
    <w:p w14:paraId="1AA5C149" w14:textId="34FF77F1" w:rsidR="00A86363" w:rsidRPr="004F64EF" w:rsidRDefault="00A86363"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2</w:t>
      </w:r>
      <w:r w:rsidRPr="004F64EF">
        <w:rPr>
          <w:rFonts w:ascii="Times New Roman" w:eastAsia="Google Sans Text" w:hAnsi="Times New Roman" w:cs="Times New Roman"/>
          <w:sz w:val="28"/>
          <w:szCs w:val="28"/>
          <w:lang w:val="vi-VN"/>
        </w:rPr>
        <w:t xml:space="preserve">. </w:t>
      </w:r>
      <w:r w:rsidRPr="004F64EF">
        <w:rPr>
          <w:rFonts w:ascii="Times New Roman" w:eastAsia="Google Sans Text" w:hAnsi="Times New Roman" w:cs="Times New Roman"/>
          <w:sz w:val="28"/>
          <w:szCs w:val="28"/>
        </w:rPr>
        <w:t xml:space="preserve">Đối tượng quy định </w:t>
      </w:r>
      <w:r w:rsidRPr="004F64EF">
        <w:rPr>
          <w:rFonts w:ascii="Times New Roman" w:hAnsi="Times New Roman" w:cs="Times New Roman"/>
          <w:spacing w:val="-4"/>
          <w:sz w:val="28"/>
          <w:szCs w:val="28"/>
          <w:lang w:val="vi-VN"/>
        </w:rPr>
        <w:t xml:space="preserve">tại khoản </w:t>
      </w:r>
      <w:r w:rsidRPr="004F64EF">
        <w:rPr>
          <w:rFonts w:ascii="Times New Roman" w:hAnsi="Times New Roman" w:cs="Times New Roman"/>
          <w:spacing w:val="-4"/>
          <w:sz w:val="28"/>
          <w:szCs w:val="28"/>
        </w:rPr>
        <w:t>2</w:t>
      </w:r>
      <w:r w:rsidRPr="004F64EF">
        <w:rPr>
          <w:rFonts w:ascii="Times New Roman" w:hAnsi="Times New Roman" w:cs="Times New Roman"/>
          <w:spacing w:val="-4"/>
          <w:sz w:val="28"/>
          <w:szCs w:val="28"/>
          <w:lang w:val="vi-VN"/>
        </w:rPr>
        <w:t xml:space="preserve"> Điều </w:t>
      </w:r>
      <w:r w:rsidRPr="004F64EF">
        <w:rPr>
          <w:rFonts w:ascii="Times New Roman" w:hAnsi="Times New Roman" w:cs="Times New Roman"/>
          <w:spacing w:val="-4"/>
          <w:sz w:val="28"/>
          <w:szCs w:val="28"/>
        </w:rPr>
        <w:t>1</w:t>
      </w:r>
      <w:r w:rsidRPr="004F64EF">
        <w:rPr>
          <w:rFonts w:ascii="Times New Roman" w:hAnsi="Times New Roman" w:cs="Times New Roman"/>
          <w:spacing w:val="-4"/>
          <w:sz w:val="28"/>
          <w:szCs w:val="28"/>
          <w:lang w:val="vi-VN"/>
        </w:rPr>
        <w:t xml:space="preserve"> </w:t>
      </w:r>
      <w:r w:rsidRPr="004F64EF">
        <w:rPr>
          <w:rFonts w:ascii="Times New Roman" w:hAnsi="Times New Roman" w:cs="Times New Roman"/>
          <w:sz w:val="28"/>
          <w:szCs w:val="28"/>
        </w:rPr>
        <w:t>Nghị quyết này, gồm:</w:t>
      </w:r>
    </w:p>
    <w:p w14:paraId="00A070E6" w14:textId="29BE0285" w:rsidR="00CE65CF" w:rsidRPr="004F64EF" w:rsidRDefault="00A86363"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a)</w:t>
      </w:r>
      <w:r w:rsidR="00CE65CF" w:rsidRPr="004F64EF">
        <w:rPr>
          <w:rFonts w:ascii="Times New Roman" w:eastAsia="Google Sans Text" w:hAnsi="Times New Roman" w:cs="Times New Roman"/>
          <w:sz w:val="28"/>
          <w:szCs w:val="28"/>
          <w:lang w:val="vi-VN"/>
        </w:rPr>
        <w:t xml:space="preserve"> </w:t>
      </w:r>
      <w:r w:rsidR="007B0391" w:rsidRPr="004F64EF">
        <w:rPr>
          <w:rFonts w:ascii="Times New Roman" w:eastAsia="Google Sans Text" w:hAnsi="Times New Roman" w:cs="Times New Roman"/>
          <w:sz w:val="28"/>
          <w:szCs w:val="28"/>
        </w:rPr>
        <w:t>Học sinh là công dân Việt Nam đang thường trú và học tập tại cơ sở giáo dục trực thuộc thành phố Hà Nội</w:t>
      </w:r>
      <w:r w:rsidR="00F443B2" w:rsidRPr="004F64EF">
        <w:rPr>
          <w:rFonts w:ascii="Times New Roman" w:eastAsia="Google Sans Text" w:hAnsi="Times New Roman" w:cs="Times New Roman"/>
          <w:sz w:val="28"/>
          <w:szCs w:val="28"/>
        </w:rPr>
        <w:t>,</w:t>
      </w:r>
      <w:r w:rsidR="007B0391" w:rsidRPr="004F64EF">
        <w:rPr>
          <w:rFonts w:ascii="Times New Roman" w:eastAsia="Google Sans Text" w:hAnsi="Times New Roman" w:cs="Times New Roman"/>
          <w:sz w:val="28"/>
          <w:szCs w:val="28"/>
          <w:lang w:val="vi-VN"/>
        </w:rPr>
        <w:t xml:space="preserve"> </w:t>
      </w:r>
      <w:r w:rsidRPr="004F64EF">
        <w:rPr>
          <w:rFonts w:ascii="Times New Roman" w:eastAsia="Google Sans Text" w:hAnsi="Times New Roman" w:cs="Times New Roman"/>
          <w:sz w:val="28"/>
          <w:szCs w:val="28"/>
        </w:rPr>
        <w:t xml:space="preserve">đã </w:t>
      </w:r>
      <w:r w:rsidR="00CE65CF" w:rsidRPr="004F64EF">
        <w:rPr>
          <w:rFonts w:ascii="Times New Roman" w:eastAsia="Google Sans Text" w:hAnsi="Times New Roman" w:cs="Times New Roman"/>
          <w:sz w:val="28"/>
          <w:szCs w:val="28"/>
          <w:lang w:val="vi-VN"/>
        </w:rPr>
        <w:t xml:space="preserve">tốt nghiệp trung học phổ thông (THPT) hoặc tương đương tham gia học </w:t>
      </w:r>
      <w:r w:rsidRPr="004F64EF">
        <w:rPr>
          <w:rFonts w:ascii="Times New Roman" w:hAnsi="Times New Roman" w:cs="Times New Roman"/>
          <w:bCs/>
          <w:spacing w:val="-2"/>
          <w:sz w:val="28"/>
          <w:szCs w:val="28"/>
        </w:rPr>
        <w:t>các ngành, nghề trọng điểm, ngành, nghề tiếp cận trình độ tiên tiến của khu vực và thế giới</w:t>
      </w:r>
      <w:r w:rsidRPr="004F64EF">
        <w:rPr>
          <w:rFonts w:ascii="Times New Roman" w:eastAsia="Google Sans Text" w:hAnsi="Times New Roman" w:cs="Times New Roman"/>
          <w:sz w:val="28"/>
          <w:szCs w:val="28"/>
          <w:lang w:val="vi-VN"/>
        </w:rPr>
        <w:t xml:space="preserve"> </w:t>
      </w:r>
      <w:r w:rsidRPr="004F64EF">
        <w:rPr>
          <w:rFonts w:ascii="Times New Roman" w:eastAsia="Google Sans Text" w:hAnsi="Times New Roman" w:cs="Times New Roman"/>
          <w:sz w:val="28"/>
          <w:szCs w:val="28"/>
        </w:rPr>
        <w:t xml:space="preserve">đối với </w:t>
      </w:r>
      <w:r w:rsidR="00CE65CF" w:rsidRPr="004F64EF">
        <w:rPr>
          <w:rFonts w:ascii="Times New Roman" w:eastAsia="Google Sans Text" w:hAnsi="Times New Roman" w:cs="Times New Roman"/>
          <w:sz w:val="28"/>
          <w:szCs w:val="28"/>
          <w:lang w:val="vi-VN"/>
        </w:rPr>
        <w:t xml:space="preserve">trình độ trung cấp, </w:t>
      </w:r>
      <w:r w:rsidR="00C317A8" w:rsidRPr="004F64EF">
        <w:rPr>
          <w:rFonts w:ascii="Times New Roman" w:eastAsia="Google Sans Text" w:hAnsi="Times New Roman" w:cs="Times New Roman"/>
          <w:sz w:val="28"/>
          <w:szCs w:val="28"/>
        </w:rPr>
        <w:t xml:space="preserve">trình độ </w:t>
      </w:r>
      <w:r w:rsidR="00CE65CF" w:rsidRPr="004F64EF">
        <w:rPr>
          <w:rFonts w:ascii="Times New Roman" w:eastAsia="Google Sans Text" w:hAnsi="Times New Roman" w:cs="Times New Roman"/>
          <w:sz w:val="28"/>
          <w:szCs w:val="28"/>
          <w:lang w:val="vi-VN"/>
        </w:rPr>
        <w:t>cao đẳng tại các trường trung cấp, cao đẳng trên địa bàn Thành phố</w:t>
      </w:r>
      <w:r w:rsidRPr="004F64EF">
        <w:rPr>
          <w:rFonts w:ascii="Times New Roman" w:eastAsia="Google Sans Text" w:hAnsi="Times New Roman" w:cs="Times New Roman"/>
          <w:sz w:val="28"/>
          <w:szCs w:val="28"/>
        </w:rPr>
        <w:t>.</w:t>
      </w:r>
    </w:p>
    <w:p w14:paraId="6C4DA22E" w14:textId="656BEA31" w:rsidR="00CE65CF" w:rsidRPr="004F64EF" w:rsidRDefault="00A86363"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b)</w:t>
      </w:r>
      <w:r w:rsidR="00CE65CF" w:rsidRPr="004F64EF">
        <w:rPr>
          <w:rFonts w:ascii="Times New Roman" w:eastAsia="Google Sans Text" w:hAnsi="Times New Roman" w:cs="Times New Roman"/>
          <w:sz w:val="28"/>
          <w:szCs w:val="28"/>
        </w:rPr>
        <w:t xml:space="preserve"> </w:t>
      </w:r>
      <w:r w:rsidRPr="004F64EF">
        <w:rPr>
          <w:rFonts w:ascii="Times New Roman" w:eastAsia="Google Sans Text" w:hAnsi="Times New Roman" w:cs="Times New Roman"/>
          <w:sz w:val="28"/>
          <w:szCs w:val="28"/>
        </w:rPr>
        <w:t xml:space="preserve">Học sinh là công dân Việt Nam đang thường trú và học tập tại cơ sở giáo dục trực thuộc thành phố Hà Nội, đã </w:t>
      </w:r>
      <w:r w:rsidR="00CE65CF" w:rsidRPr="004F64EF">
        <w:rPr>
          <w:rFonts w:ascii="Times New Roman" w:eastAsia="Google Sans Text" w:hAnsi="Times New Roman" w:cs="Times New Roman"/>
          <w:sz w:val="28"/>
          <w:szCs w:val="28"/>
          <w:lang w:val="vi-VN"/>
        </w:rPr>
        <w:t xml:space="preserve">tốt nghiệp trình độ trung cấp học liên thông trình độ cao đẳng đối với </w:t>
      </w:r>
      <w:r w:rsidRPr="004F64EF">
        <w:rPr>
          <w:rFonts w:ascii="Times New Roman" w:hAnsi="Times New Roman" w:cs="Times New Roman"/>
          <w:bCs/>
          <w:spacing w:val="-2"/>
          <w:sz w:val="28"/>
          <w:szCs w:val="28"/>
        </w:rPr>
        <w:t>các ngành, nghề trọng điểm, ngành, nghề tiếp cận trình độ tiên tiến của khu vực và thế giới</w:t>
      </w:r>
      <w:r w:rsidRPr="004F64EF">
        <w:rPr>
          <w:rFonts w:ascii="Times New Roman" w:eastAsia="Google Sans Text" w:hAnsi="Times New Roman" w:cs="Times New Roman"/>
          <w:sz w:val="28"/>
          <w:szCs w:val="28"/>
          <w:lang w:val="vi-VN"/>
        </w:rPr>
        <w:t xml:space="preserve"> </w:t>
      </w:r>
      <w:r w:rsidR="00CE65CF" w:rsidRPr="004F64EF">
        <w:rPr>
          <w:rFonts w:ascii="Times New Roman" w:eastAsia="Google Sans Text" w:hAnsi="Times New Roman" w:cs="Times New Roman"/>
          <w:sz w:val="28"/>
          <w:szCs w:val="28"/>
          <w:lang w:val="vi-VN"/>
        </w:rPr>
        <w:t>tại các trường cao đẳng trên địa bàn Thành phố</w:t>
      </w:r>
      <w:r w:rsidRPr="004F64EF">
        <w:rPr>
          <w:rFonts w:ascii="Times New Roman" w:eastAsia="Google Sans Text" w:hAnsi="Times New Roman" w:cs="Times New Roman"/>
          <w:sz w:val="28"/>
          <w:szCs w:val="28"/>
        </w:rPr>
        <w:t>.</w:t>
      </w:r>
    </w:p>
    <w:p w14:paraId="6FF60DDE" w14:textId="36ECDA4D" w:rsidR="00EF35E3" w:rsidRPr="004F64EF" w:rsidRDefault="00A86363"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3</w:t>
      </w:r>
      <w:r w:rsidR="00803492" w:rsidRPr="004F64EF">
        <w:rPr>
          <w:rFonts w:ascii="Times New Roman" w:eastAsia="Google Sans Text" w:hAnsi="Times New Roman" w:cs="Times New Roman"/>
          <w:sz w:val="28"/>
          <w:szCs w:val="28"/>
          <w:lang w:val="vi-VN"/>
        </w:rPr>
        <w:t>.</w:t>
      </w:r>
      <w:r w:rsidR="00803492" w:rsidRPr="004F64EF">
        <w:rPr>
          <w:rFonts w:ascii="Times New Roman" w:hAnsi="Times New Roman" w:cs="Times New Roman"/>
          <w:sz w:val="28"/>
          <w:szCs w:val="28"/>
        </w:rPr>
        <w:t xml:space="preserve"> </w:t>
      </w:r>
      <w:r w:rsidR="00803492" w:rsidRPr="004F64EF">
        <w:rPr>
          <w:rFonts w:ascii="Times New Roman" w:eastAsia="Google Sans Text" w:hAnsi="Times New Roman" w:cs="Times New Roman"/>
          <w:sz w:val="28"/>
          <w:szCs w:val="28"/>
        </w:rPr>
        <w:t>Cơ quan, tổ chức, cá nhân có liên quan đến việc thực hiện chính sách quy định tại Nghị quyết này.</w:t>
      </w:r>
    </w:p>
    <w:p w14:paraId="7253C40A" w14:textId="0D731053" w:rsidR="00BD59BE" w:rsidRPr="004F64EF" w:rsidRDefault="00BD59BE"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b/>
          <w:bCs/>
          <w:sz w:val="28"/>
          <w:szCs w:val="28"/>
          <w:lang w:val="vi-VN"/>
        </w:rPr>
        <w:t>Điều 3. Chính sách học bổ</w:t>
      </w:r>
      <w:r w:rsidR="001F1596" w:rsidRPr="004F64EF">
        <w:rPr>
          <w:rFonts w:ascii="Times New Roman" w:eastAsia="Google Sans Text" w:hAnsi="Times New Roman" w:cs="Times New Roman"/>
          <w:b/>
          <w:bCs/>
          <w:sz w:val="28"/>
          <w:szCs w:val="28"/>
          <w:lang w:val="vi-VN"/>
        </w:rPr>
        <w:t>ng</w:t>
      </w:r>
      <w:r w:rsidR="001F1596" w:rsidRPr="004F64EF">
        <w:rPr>
          <w:rFonts w:ascii="Times New Roman" w:eastAsia="Google Sans Text" w:hAnsi="Times New Roman" w:cs="Times New Roman"/>
          <w:b/>
          <w:bCs/>
          <w:sz w:val="28"/>
          <w:szCs w:val="28"/>
        </w:rPr>
        <w:t>, khuyến khích và hỗ trợ</w:t>
      </w:r>
    </w:p>
    <w:p w14:paraId="1294AC6C" w14:textId="5C402ECE"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1. Học sinh, sinh viên</w:t>
      </w:r>
      <w:r w:rsidR="006637E4" w:rsidRPr="004F64EF">
        <w:rPr>
          <w:rFonts w:ascii="Times New Roman" w:eastAsia="Google Sans Text" w:hAnsi="Times New Roman" w:cs="Times New Roman"/>
          <w:sz w:val="28"/>
          <w:szCs w:val="28"/>
        </w:rPr>
        <w:t>, giáo viên, giảng viên</w:t>
      </w:r>
      <w:r w:rsidRPr="004F64EF">
        <w:rPr>
          <w:rFonts w:ascii="Times New Roman" w:eastAsia="Google Sans Text" w:hAnsi="Times New Roman" w:cs="Times New Roman"/>
          <w:sz w:val="28"/>
          <w:szCs w:val="28"/>
        </w:rPr>
        <w:t xml:space="preserve"> thuộc đối tượng quy định tại khoản 1</w:t>
      </w:r>
      <w:r w:rsidR="00A86363" w:rsidRPr="004F64EF">
        <w:rPr>
          <w:rFonts w:ascii="Times New Roman" w:eastAsia="Google Sans Text" w:hAnsi="Times New Roman" w:cs="Times New Roman"/>
          <w:sz w:val="28"/>
          <w:szCs w:val="28"/>
        </w:rPr>
        <w:t xml:space="preserve"> </w:t>
      </w:r>
      <w:r w:rsidRPr="004F64EF">
        <w:rPr>
          <w:rFonts w:ascii="Times New Roman" w:eastAsia="Google Sans Text" w:hAnsi="Times New Roman" w:cs="Times New Roman"/>
          <w:sz w:val="28"/>
          <w:szCs w:val="28"/>
        </w:rPr>
        <w:t>Điều 2 Nghị quyết này được xem xét cấp học bổng</w:t>
      </w:r>
      <w:r w:rsidR="006637E4" w:rsidRPr="004F64EF">
        <w:rPr>
          <w:rFonts w:ascii="Times New Roman" w:eastAsia="Google Sans Text" w:hAnsi="Times New Roman" w:cs="Times New Roman"/>
          <w:sz w:val="28"/>
          <w:szCs w:val="28"/>
        </w:rPr>
        <w:t>, khuyến khích, hỗ trợ</w:t>
      </w:r>
      <w:r w:rsidRPr="004F64EF">
        <w:rPr>
          <w:rFonts w:ascii="Times New Roman" w:eastAsia="Google Sans Text" w:hAnsi="Times New Roman" w:cs="Times New Roman"/>
          <w:sz w:val="28"/>
          <w:szCs w:val="28"/>
        </w:rPr>
        <w:t xml:space="preserve"> từ ngân sách thành phố Hà Nội để đi học tập, nghiên cứu</w:t>
      </w:r>
      <w:r w:rsidR="006637E4" w:rsidRPr="004F64EF">
        <w:rPr>
          <w:rFonts w:ascii="Times New Roman" w:eastAsia="Google Sans Text" w:hAnsi="Times New Roman" w:cs="Times New Roman"/>
          <w:sz w:val="28"/>
          <w:szCs w:val="28"/>
        </w:rPr>
        <w:t>, thỉnh giảng</w:t>
      </w:r>
      <w:r w:rsidRPr="004F64EF">
        <w:rPr>
          <w:rFonts w:ascii="Times New Roman" w:eastAsia="Google Sans Text" w:hAnsi="Times New Roman" w:cs="Times New Roman"/>
          <w:sz w:val="28"/>
          <w:szCs w:val="28"/>
        </w:rPr>
        <w:t xml:space="preserve"> tại cơ sở giáo dục</w:t>
      </w:r>
      <w:r w:rsidR="006637E4" w:rsidRPr="004F64EF">
        <w:rPr>
          <w:rFonts w:ascii="Times New Roman" w:eastAsia="Google Sans Text" w:hAnsi="Times New Roman" w:cs="Times New Roman"/>
          <w:sz w:val="28"/>
          <w:szCs w:val="28"/>
        </w:rPr>
        <w:t xml:space="preserve"> </w:t>
      </w:r>
      <w:r w:rsidRPr="004F64EF">
        <w:rPr>
          <w:rFonts w:ascii="Times New Roman" w:eastAsia="Google Sans Text" w:hAnsi="Times New Roman" w:cs="Times New Roman"/>
          <w:sz w:val="28"/>
          <w:szCs w:val="28"/>
        </w:rPr>
        <w:t>của nước ngoài trong lĩnh vực, ngành</w:t>
      </w:r>
      <w:r w:rsidR="006637E4" w:rsidRPr="004F64EF">
        <w:rPr>
          <w:rFonts w:ascii="Times New Roman" w:eastAsia="Google Sans Text" w:hAnsi="Times New Roman" w:cs="Times New Roman"/>
          <w:sz w:val="28"/>
          <w:szCs w:val="28"/>
        </w:rPr>
        <w:t xml:space="preserve"> </w:t>
      </w:r>
      <w:r w:rsidRPr="004F64EF">
        <w:rPr>
          <w:rFonts w:ascii="Times New Roman" w:eastAsia="Google Sans Text" w:hAnsi="Times New Roman" w:cs="Times New Roman"/>
          <w:sz w:val="28"/>
          <w:szCs w:val="28"/>
        </w:rPr>
        <w:t>trọng điểm theo nguyên tắc cạnh tranh, công khai, minh bạch và trong phạm vi khả năng cân đối ngân sách của Thành phố.</w:t>
      </w:r>
    </w:p>
    <w:p w14:paraId="6E89BECF" w14:textId="4F2371B9" w:rsidR="008E2737" w:rsidRPr="004F64EF" w:rsidRDefault="006637E4"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2. </w:t>
      </w:r>
      <w:r w:rsidRPr="004F64EF">
        <w:rPr>
          <w:rFonts w:ascii="Times New Roman" w:eastAsia="Google Sans Text" w:hAnsi="Times New Roman" w:cs="Times New Roman"/>
          <w:sz w:val="28"/>
          <w:szCs w:val="28"/>
          <w:lang w:val="vi-VN"/>
        </w:rPr>
        <w:t xml:space="preserve">Học sinh </w:t>
      </w:r>
      <w:r w:rsidRPr="004F64EF">
        <w:rPr>
          <w:rFonts w:ascii="Times New Roman" w:eastAsia="Google Sans Text" w:hAnsi="Times New Roman" w:cs="Times New Roman"/>
          <w:sz w:val="28"/>
          <w:szCs w:val="28"/>
        </w:rPr>
        <w:t>thuộc đối tượng quy định tại khoản 2 Điều 2 Nghị quyết này</w:t>
      </w:r>
      <w:r w:rsidRPr="004F64EF">
        <w:rPr>
          <w:rFonts w:ascii="Times New Roman" w:hAnsi="Times New Roman" w:cs="Times New Roman"/>
          <w:spacing w:val="-2"/>
          <w:sz w:val="28"/>
          <w:szCs w:val="28"/>
        </w:rPr>
        <w:t xml:space="preserve"> được hỗ trợ </w:t>
      </w:r>
      <w:r w:rsidR="008E2737" w:rsidRPr="004F64EF">
        <w:rPr>
          <w:rFonts w:ascii="Times New Roman" w:eastAsia="Google Sans Text" w:hAnsi="Times New Roman" w:cs="Times New Roman"/>
          <w:sz w:val="28"/>
          <w:szCs w:val="28"/>
        </w:rPr>
        <w:t xml:space="preserve">từ ngân sách thành phố Hà Nội để theo học </w:t>
      </w:r>
      <w:r w:rsidR="003E23D8" w:rsidRPr="004F64EF">
        <w:rPr>
          <w:rFonts w:ascii="Times New Roman" w:hAnsi="Times New Roman" w:cs="Times New Roman"/>
          <w:bCs/>
          <w:spacing w:val="-2"/>
          <w:sz w:val="28"/>
          <w:szCs w:val="28"/>
        </w:rPr>
        <w:t>các ngành, nghề trọng điểm, ngành, nghề tiếp cận trình độ tiên tiến của khu vực và thế giới</w:t>
      </w:r>
      <w:r w:rsidR="003E23D8" w:rsidRPr="004F64EF">
        <w:rPr>
          <w:rFonts w:ascii="Times New Roman" w:hAnsi="Times New Roman" w:cs="Times New Roman"/>
          <w:spacing w:val="-2"/>
          <w:sz w:val="28"/>
          <w:szCs w:val="28"/>
        </w:rPr>
        <w:t xml:space="preserve"> </w:t>
      </w:r>
      <w:r w:rsidR="008E2737" w:rsidRPr="004F64EF">
        <w:rPr>
          <w:rFonts w:ascii="Times New Roman" w:hAnsi="Times New Roman" w:cs="Times New Roman"/>
          <w:spacing w:val="-2"/>
          <w:sz w:val="28"/>
          <w:szCs w:val="28"/>
        </w:rPr>
        <w:t xml:space="preserve">trình độ trung cấp, cao đẳng </w:t>
      </w:r>
      <w:r w:rsidR="008E2737" w:rsidRPr="004F64EF">
        <w:rPr>
          <w:rFonts w:ascii="Times New Roman" w:eastAsia="Google Sans Text" w:hAnsi="Times New Roman" w:cs="Times New Roman"/>
          <w:sz w:val="28"/>
          <w:szCs w:val="28"/>
        </w:rPr>
        <w:t>theo nguyên tắc cạnh tranh, công khai, minh bạch và trong phạm vi khả năng cân đối ngân sách của Thành phố.</w:t>
      </w:r>
    </w:p>
    <w:p w14:paraId="1B5607B8" w14:textId="77777777" w:rsidR="008E2737" w:rsidRPr="004F64EF" w:rsidRDefault="008E2737"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3. Nội dung cấp </w:t>
      </w:r>
      <w:r w:rsidRPr="004F64EF">
        <w:rPr>
          <w:rFonts w:ascii="Times New Roman" w:eastAsia="Google Sans Text" w:hAnsi="Times New Roman" w:cs="Times New Roman"/>
          <w:bCs/>
          <w:sz w:val="28"/>
          <w:szCs w:val="28"/>
          <w:lang w:val="vi-VN"/>
        </w:rPr>
        <w:t>học bổng</w:t>
      </w:r>
      <w:r w:rsidRPr="004F64EF">
        <w:rPr>
          <w:rFonts w:ascii="Times New Roman" w:eastAsia="Google Sans Text" w:hAnsi="Times New Roman" w:cs="Times New Roman"/>
          <w:bCs/>
          <w:sz w:val="28"/>
          <w:szCs w:val="28"/>
        </w:rPr>
        <w:t>, khuyến khích và hỗ trợ:</w:t>
      </w:r>
    </w:p>
    <w:p w14:paraId="4E72EEC4" w14:textId="1397E9EB" w:rsidR="008E2737" w:rsidRPr="004F64EF" w:rsidRDefault="008E2737" w:rsidP="00054C7C">
      <w:pPr>
        <w:pBdr>
          <w:top w:val="nil"/>
          <w:left w:val="nil"/>
          <w:bottom w:val="nil"/>
          <w:right w:val="nil"/>
          <w:between w:val="nil"/>
        </w:pBdr>
        <w:spacing w:before="120" w:after="120"/>
        <w:ind w:firstLine="709"/>
        <w:jc w:val="both"/>
        <w:rPr>
          <w:rFonts w:ascii="Times New Roman" w:eastAsia="Google Sans Text" w:hAnsi="Times New Roman" w:cs="Times New Roman"/>
          <w:spacing w:val="-8"/>
          <w:sz w:val="28"/>
          <w:szCs w:val="28"/>
        </w:rPr>
      </w:pPr>
      <w:r w:rsidRPr="004F64EF">
        <w:rPr>
          <w:rFonts w:ascii="Times New Roman" w:eastAsia="Google Sans Text" w:hAnsi="Times New Roman" w:cs="Times New Roman"/>
          <w:spacing w:val="-8"/>
          <w:sz w:val="28"/>
          <w:szCs w:val="28"/>
        </w:rPr>
        <w:t>3.1. Đối với đối tượng quy định tại khoả</w:t>
      </w:r>
      <w:r w:rsidR="003E23D8" w:rsidRPr="004F64EF">
        <w:rPr>
          <w:rFonts w:ascii="Times New Roman" w:eastAsia="Google Sans Text" w:hAnsi="Times New Roman" w:cs="Times New Roman"/>
          <w:spacing w:val="-8"/>
          <w:sz w:val="28"/>
          <w:szCs w:val="28"/>
        </w:rPr>
        <w:t xml:space="preserve">n 1 </w:t>
      </w:r>
      <w:r w:rsidRPr="004F64EF">
        <w:rPr>
          <w:rFonts w:ascii="Times New Roman" w:eastAsia="Google Sans Text" w:hAnsi="Times New Roman" w:cs="Times New Roman"/>
          <w:spacing w:val="-8"/>
          <w:sz w:val="28"/>
          <w:szCs w:val="28"/>
        </w:rPr>
        <w:t xml:space="preserve">Điều </w:t>
      </w:r>
      <w:r w:rsidR="003E23D8" w:rsidRPr="004F64EF">
        <w:rPr>
          <w:rFonts w:ascii="Times New Roman" w:eastAsia="Google Sans Text" w:hAnsi="Times New Roman" w:cs="Times New Roman"/>
          <w:spacing w:val="-8"/>
          <w:sz w:val="28"/>
          <w:szCs w:val="28"/>
        </w:rPr>
        <w:t>2</w:t>
      </w:r>
      <w:r w:rsidRPr="004F64EF">
        <w:rPr>
          <w:rFonts w:ascii="Times New Roman" w:eastAsia="Google Sans Text" w:hAnsi="Times New Roman" w:cs="Times New Roman"/>
          <w:spacing w:val="-8"/>
          <w:sz w:val="28"/>
          <w:szCs w:val="28"/>
        </w:rPr>
        <w:t xml:space="preserve"> Nghị quyết này, gồm:</w:t>
      </w:r>
    </w:p>
    <w:p w14:paraId="2A3EB5A3" w14:textId="77777777" w:rsidR="008E2737" w:rsidRPr="004F64EF" w:rsidRDefault="008E2737"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lang w:val="vi-VN"/>
        </w:rPr>
        <w:t>a) Học phí, lệ phí đào tạo và các khoản liên quan đến học phí phải trả cho cơ sở giáo dục nước ngoài;</w:t>
      </w:r>
    </w:p>
    <w:p w14:paraId="42CAFF4A" w14:textId="77777777" w:rsidR="008E2737" w:rsidRPr="004F64EF" w:rsidRDefault="008E2737"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lang w:val="vi-VN"/>
        </w:rPr>
        <w:t>b) Sinh hoạt phí;</w:t>
      </w:r>
    </w:p>
    <w:p w14:paraId="00B081E5" w14:textId="77777777" w:rsidR="008E2737" w:rsidRPr="004F64EF" w:rsidRDefault="008E2737"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lang w:val="vi-VN"/>
        </w:rPr>
        <w:t xml:space="preserve">c) </w:t>
      </w:r>
      <w:r w:rsidRPr="004F64EF">
        <w:rPr>
          <w:rFonts w:ascii="Times New Roman" w:eastAsia="Google Sans Text" w:hAnsi="Times New Roman" w:cs="Times New Roman"/>
          <w:sz w:val="28"/>
          <w:szCs w:val="28"/>
        </w:rPr>
        <w:t>Chi phí đi lại từ Việt Nam đến nơi học tập và ngược lại theo chương trình học tập, nghiên cứu, thỉnh giảng</w:t>
      </w:r>
      <w:r w:rsidRPr="004F64EF">
        <w:rPr>
          <w:rFonts w:ascii="Times New Roman" w:eastAsia="Google Sans Text" w:hAnsi="Times New Roman" w:cs="Times New Roman"/>
          <w:sz w:val="28"/>
          <w:szCs w:val="28"/>
          <w:lang w:val="vi-VN"/>
        </w:rPr>
        <w:t>;</w:t>
      </w:r>
    </w:p>
    <w:p w14:paraId="0E73D0A9" w14:textId="77777777" w:rsidR="008E2737" w:rsidRPr="004F64EF" w:rsidRDefault="008E2737" w:rsidP="00054C7C">
      <w:pPr>
        <w:pBdr>
          <w:top w:val="nil"/>
          <w:left w:val="nil"/>
          <w:bottom w:val="nil"/>
          <w:right w:val="nil"/>
          <w:between w:val="nil"/>
        </w:pBdr>
        <w:spacing w:before="120" w:after="120"/>
        <w:ind w:firstLine="720"/>
        <w:jc w:val="both"/>
        <w:rPr>
          <w:rFonts w:ascii="Times New Roman" w:eastAsia="Google Sans Text" w:hAnsi="Times New Roman" w:cs="Times New Roman"/>
          <w:spacing w:val="-4"/>
          <w:sz w:val="28"/>
          <w:szCs w:val="28"/>
          <w:lang w:val="vi-VN"/>
        </w:rPr>
      </w:pPr>
      <w:r w:rsidRPr="004F64EF">
        <w:rPr>
          <w:rFonts w:ascii="Times New Roman" w:eastAsia="Google Sans Text" w:hAnsi="Times New Roman" w:cs="Times New Roman"/>
          <w:spacing w:val="-4"/>
          <w:sz w:val="28"/>
          <w:szCs w:val="28"/>
          <w:lang w:val="vi-VN"/>
        </w:rPr>
        <w:t>d) Chi phí bảo hiểm y tế bắt buộc;</w:t>
      </w:r>
    </w:p>
    <w:p w14:paraId="0C18AC28" w14:textId="77777777" w:rsidR="008E2737" w:rsidRPr="004F64EF" w:rsidRDefault="008E2737" w:rsidP="00054C7C">
      <w:pPr>
        <w:pBdr>
          <w:top w:val="nil"/>
          <w:left w:val="nil"/>
          <w:bottom w:val="nil"/>
          <w:right w:val="nil"/>
          <w:between w:val="nil"/>
        </w:pBdr>
        <w:spacing w:before="120" w:after="120"/>
        <w:ind w:firstLine="720"/>
        <w:jc w:val="both"/>
        <w:rPr>
          <w:rFonts w:ascii="Times New Roman" w:eastAsia="Google Sans Text" w:hAnsi="Times New Roman" w:cs="Times New Roman"/>
          <w:spacing w:val="-4"/>
          <w:sz w:val="28"/>
          <w:szCs w:val="28"/>
          <w:lang w:val="vi-VN"/>
        </w:rPr>
      </w:pPr>
      <w:r w:rsidRPr="004F64EF">
        <w:rPr>
          <w:rFonts w:ascii="Times New Roman" w:eastAsia="Google Sans Text" w:hAnsi="Times New Roman" w:cs="Times New Roman"/>
          <w:spacing w:val="-4"/>
          <w:sz w:val="28"/>
          <w:szCs w:val="28"/>
          <w:lang w:val="vi-VN"/>
        </w:rPr>
        <w:t xml:space="preserve">đ) </w:t>
      </w:r>
      <w:r w:rsidRPr="004F64EF">
        <w:rPr>
          <w:rFonts w:ascii="Times New Roman" w:eastAsia="Google Sans Text" w:hAnsi="Times New Roman" w:cs="Times New Roman"/>
          <w:spacing w:val="-4"/>
          <w:sz w:val="28"/>
          <w:szCs w:val="28"/>
        </w:rPr>
        <w:t>Các khoản chi bắt buộc khác liên quan trực tiếp đến việc học tập, nghiên cứu, thỉnh giảng theo quy định; c</w:t>
      </w:r>
      <w:r w:rsidRPr="004F64EF">
        <w:rPr>
          <w:rFonts w:ascii="Times New Roman" w:eastAsia="Google Sans Text" w:hAnsi="Times New Roman" w:cs="Times New Roman"/>
          <w:spacing w:val="-4"/>
          <w:sz w:val="28"/>
          <w:szCs w:val="28"/>
          <w:lang w:val="vi-VN"/>
        </w:rPr>
        <w:t>hi phí làm hộ chiếu, thị thực và các chi phí bắt buộc khác liên quan trực tiếp đến việc học tập, nghiên cứu</w:t>
      </w:r>
      <w:r w:rsidRPr="004F64EF">
        <w:rPr>
          <w:rFonts w:ascii="Times New Roman" w:eastAsia="Google Sans Text" w:hAnsi="Times New Roman" w:cs="Times New Roman"/>
          <w:spacing w:val="-4"/>
          <w:sz w:val="28"/>
          <w:szCs w:val="28"/>
        </w:rPr>
        <w:t>, thỉnh giảng</w:t>
      </w:r>
      <w:r w:rsidRPr="004F64EF">
        <w:rPr>
          <w:rFonts w:ascii="Times New Roman" w:eastAsia="Google Sans Text" w:hAnsi="Times New Roman" w:cs="Times New Roman"/>
          <w:spacing w:val="-4"/>
          <w:sz w:val="28"/>
          <w:szCs w:val="28"/>
          <w:lang w:val="vi-VN"/>
        </w:rPr>
        <w:t xml:space="preserve"> ở nước ngoài.</w:t>
      </w:r>
    </w:p>
    <w:p w14:paraId="50B739A2" w14:textId="494BAE47" w:rsidR="008E2737" w:rsidRPr="004F64EF" w:rsidRDefault="008E2737"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3.2. Đối với đối tượng quy định tại khoản 2 Điều 2 Nghị quyết này được hỗ trợ </w:t>
      </w:r>
      <w:r w:rsidR="006637E4" w:rsidRPr="004F64EF">
        <w:rPr>
          <w:rFonts w:ascii="Times New Roman" w:hAnsi="Times New Roman" w:cs="Times New Roman"/>
          <w:spacing w:val="-2"/>
          <w:sz w:val="28"/>
          <w:szCs w:val="28"/>
        </w:rPr>
        <w:t>họ</w:t>
      </w:r>
      <w:r w:rsidR="00965421" w:rsidRPr="004F64EF">
        <w:rPr>
          <w:rFonts w:ascii="Times New Roman" w:hAnsi="Times New Roman" w:cs="Times New Roman"/>
          <w:spacing w:val="-2"/>
          <w:sz w:val="28"/>
          <w:szCs w:val="28"/>
        </w:rPr>
        <w:t>c phí học nghề trình độ cao đẳng, trung cấp.</w:t>
      </w:r>
    </w:p>
    <w:p w14:paraId="18624EFF" w14:textId="72CA37CF" w:rsidR="008E2737" w:rsidRPr="004F64EF" w:rsidRDefault="008E2737"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pacing w:val="-4"/>
          <w:sz w:val="28"/>
          <w:szCs w:val="28"/>
        </w:rPr>
        <w:lastRenderedPageBreak/>
        <w:t xml:space="preserve">4. </w:t>
      </w:r>
      <w:r w:rsidR="00BD59BE" w:rsidRPr="004F64EF">
        <w:rPr>
          <w:rFonts w:ascii="Times New Roman" w:eastAsia="Google Sans Text" w:hAnsi="Times New Roman" w:cs="Times New Roman"/>
          <w:sz w:val="28"/>
          <w:szCs w:val="28"/>
          <w:lang w:val="vi-VN"/>
        </w:rPr>
        <w:t xml:space="preserve">Mức </w:t>
      </w:r>
      <w:r w:rsidRPr="004F64EF">
        <w:rPr>
          <w:rFonts w:ascii="Times New Roman" w:eastAsia="Google Sans Text" w:hAnsi="Times New Roman" w:cs="Times New Roman"/>
          <w:sz w:val="28"/>
          <w:szCs w:val="28"/>
        </w:rPr>
        <w:t>học bổng</w:t>
      </w:r>
      <w:r w:rsidR="00B9414C" w:rsidRPr="004F64EF">
        <w:rPr>
          <w:rFonts w:ascii="Times New Roman" w:eastAsia="Google Sans Text" w:hAnsi="Times New Roman" w:cs="Times New Roman"/>
          <w:sz w:val="28"/>
          <w:szCs w:val="28"/>
        </w:rPr>
        <w:t xml:space="preserve"> và hỗ trợ</w:t>
      </w:r>
    </w:p>
    <w:p w14:paraId="49E286BA" w14:textId="54655B28" w:rsidR="00965421" w:rsidRPr="004F64EF" w:rsidRDefault="00965421" w:rsidP="00054C7C">
      <w:pPr>
        <w:pBdr>
          <w:top w:val="nil"/>
          <w:left w:val="nil"/>
          <w:bottom w:val="nil"/>
          <w:right w:val="nil"/>
          <w:between w:val="nil"/>
        </w:pBdr>
        <w:spacing w:before="120" w:after="120"/>
        <w:ind w:firstLine="720"/>
        <w:jc w:val="both"/>
        <w:rPr>
          <w:rFonts w:ascii="Times New Roman" w:eastAsia="Google Sans Text" w:hAnsi="Times New Roman" w:cs="Times New Roman"/>
          <w:spacing w:val="-8"/>
          <w:sz w:val="28"/>
          <w:szCs w:val="28"/>
        </w:rPr>
      </w:pPr>
      <w:r w:rsidRPr="004F64EF">
        <w:rPr>
          <w:rFonts w:ascii="Times New Roman" w:eastAsia="Google Sans Text" w:hAnsi="Times New Roman" w:cs="Times New Roman"/>
          <w:spacing w:val="-8"/>
          <w:sz w:val="28"/>
          <w:szCs w:val="28"/>
        </w:rPr>
        <w:t xml:space="preserve">4.1. Đối với đối tượng quy định tại khoản 1 Điều 2 Nghị quyết này, </w:t>
      </w:r>
      <w:r w:rsidR="008203F2" w:rsidRPr="004F64EF">
        <w:rPr>
          <w:rFonts w:ascii="Times New Roman" w:eastAsia="Google Sans Text" w:hAnsi="Times New Roman" w:cs="Times New Roman"/>
          <w:spacing w:val="-8"/>
          <w:sz w:val="28"/>
          <w:szCs w:val="28"/>
        </w:rPr>
        <w:t>mức học bổng và hỗ trợ cụ thể như sau:</w:t>
      </w:r>
    </w:p>
    <w:p w14:paraId="18FBFCE8" w14:textId="77777777" w:rsidR="00965421" w:rsidRPr="004F64EF" w:rsidRDefault="00965421" w:rsidP="00054C7C">
      <w:pPr>
        <w:pBdr>
          <w:top w:val="nil"/>
          <w:left w:val="nil"/>
          <w:bottom w:val="nil"/>
          <w:right w:val="nil"/>
          <w:between w:val="nil"/>
        </w:pBdr>
        <w:spacing w:before="120" w:after="120"/>
        <w:ind w:firstLine="720"/>
        <w:jc w:val="both"/>
        <w:rPr>
          <w:rFonts w:ascii="Times New Roman" w:eastAsia="Google Sans Text" w:hAnsi="Times New Roman" w:cs="Times New Roman"/>
          <w:i/>
          <w:sz w:val="28"/>
          <w:szCs w:val="28"/>
        </w:rPr>
      </w:pPr>
      <w:r w:rsidRPr="004F64EF">
        <w:rPr>
          <w:rFonts w:ascii="Times New Roman" w:eastAsia="Google Sans Text" w:hAnsi="Times New Roman" w:cs="Times New Roman"/>
          <w:i/>
          <w:sz w:val="28"/>
          <w:szCs w:val="28"/>
        </w:rPr>
        <w:t>(Theo phụ lục chi tiết đính kèm)</w:t>
      </w:r>
    </w:p>
    <w:p w14:paraId="05B366BB" w14:textId="42EDA48B" w:rsidR="00965421" w:rsidRPr="004F64EF" w:rsidRDefault="008203F2"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pacing w:val="-8"/>
          <w:sz w:val="28"/>
          <w:szCs w:val="28"/>
        </w:rPr>
        <w:t>4.2. Đối với đối tượng quy định tại khoản 2 Điều 2 Nghị quyết này, hỗ trợ 100% học phí họ</w:t>
      </w:r>
      <w:r w:rsidR="004B4FCE" w:rsidRPr="004F64EF">
        <w:rPr>
          <w:rFonts w:ascii="Times New Roman" w:eastAsia="Google Sans Text" w:hAnsi="Times New Roman" w:cs="Times New Roman"/>
          <w:spacing w:val="-8"/>
          <w:sz w:val="28"/>
          <w:szCs w:val="28"/>
        </w:rPr>
        <w:t xml:space="preserve">c </w:t>
      </w:r>
      <w:r w:rsidR="004B4FCE" w:rsidRPr="004F64EF">
        <w:rPr>
          <w:rFonts w:ascii="Times New Roman" w:hAnsi="Times New Roman" w:cs="Times New Roman"/>
          <w:bCs/>
          <w:spacing w:val="-2"/>
          <w:sz w:val="28"/>
          <w:szCs w:val="28"/>
        </w:rPr>
        <w:t>ngành, nghề trọng điểm, ngành, nghề tiếp cận trình độ tiên tiến của khu vực và thế giới trình độ trung cấp, trình độ cao đẳng</w:t>
      </w:r>
      <w:r w:rsidRPr="004F64EF">
        <w:rPr>
          <w:rFonts w:ascii="Times New Roman" w:eastAsia="Google Sans Text" w:hAnsi="Times New Roman" w:cs="Times New Roman"/>
          <w:spacing w:val="-8"/>
          <w:sz w:val="28"/>
          <w:szCs w:val="28"/>
        </w:rPr>
        <w:t xml:space="preserve">, </w:t>
      </w:r>
      <w:r w:rsidR="00965421" w:rsidRPr="004F64EF">
        <w:rPr>
          <w:rFonts w:ascii="Times New Roman" w:hAnsi="Times New Roman" w:cs="Times New Roman"/>
          <w:spacing w:val="-2"/>
          <w:sz w:val="28"/>
          <w:szCs w:val="28"/>
        </w:rPr>
        <w:t>nhưng tối đa không vượt quá mức trần học phí được quy định đối với các chương trình đào tạo trình độ cao đẳng, trung cấp tại các cơ sở giáo dục nghề nghiệp công lập chưa tự đảm bảo chi thường xuyên theo quy định của Chính phủ.</w:t>
      </w:r>
    </w:p>
    <w:p w14:paraId="20FBCE26" w14:textId="7AEBB14B" w:rsidR="00BD59BE" w:rsidRPr="004F64EF" w:rsidRDefault="00B9414C"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rPr>
        <w:t>5</w:t>
      </w:r>
      <w:r w:rsidR="00BD59BE" w:rsidRPr="004F64EF">
        <w:rPr>
          <w:rFonts w:ascii="Times New Roman" w:eastAsia="Google Sans Text" w:hAnsi="Times New Roman" w:cs="Times New Roman"/>
          <w:sz w:val="28"/>
          <w:szCs w:val="28"/>
          <w:lang w:val="vi-VN"/>
        </w:rPr>
        <w:t>.</w:t>
      </w:r>
      <w:r w:rsidR="00EF35E3" w:rsidRPr="004F64EF">
        <w:rPr>
          <w:rFonts w:ascii="Times New Roman" w:eastAsia="Google Sans Text" w:hAnsi="Times New Roman" w:cs="Times New Roman"/>
          <w:sz w:val="28"/>
          <w:szCs w:val="28"/>
        </w:rPr>
        <w:t xml:space="preserve"> </w:t>
      </w:r>
      <w:r w:rsidR="00BD59BE" w:rsidRPr="004F64EF">
        <w:rPr>
          <w:rFonts w:ascii="Times New Roman" w:eastAsia="Google Sans Text" w:hAnsi="Times New Roman" w:cs="Times New Roman"/>
          <w:sz w:val="28"/>
          <w:szCs w:val="28"/>
          <w:lang w:val="vi-VN"/>
        </w:rPr>
        <w:t xml:space="preserve">Thời gian cấp </w:t>
      </w:r>
      <w:r w:rsidR="00EF35E3" w:rsidRPr="004F64EF">
        <w:rPr>
          <w:rFonts w:ascii="Times New Roman" w:eastAsia="Google Sans Text" w:hAnsi="Times New Roman" w:cs="Times New Roman"/>
          <w:bCs/>
          <w:sz w:val="28"/>
          <w:szCs w:val="28"/>
          <w:lang w:val="vi-VN"/>
        </w:rPr>
        <w:t>học bổng</w:t>
      </w:r>
      <w:r w:rsidR="00EF35E3" w:rsidRPr="004F64EF">
        <w:rPr>
          <w:rFonts w:ascii="Times New Roman" w:eastAsia="Google Sans Text" w:hAnsi="Times New Roman" w:cs="Times New Roman"/>
          <w:bCs/>
          <w:sz w:val="28"/>
          <w:szCs w:val="28"/>
        </w:rPr>
        <w:t>, hỗ trợ</w:t>
      </w:r>
      <w:r w:rsidR="00BD59BE" w:rsidRPr="004F64EF">
        <w:rPr>
          <w:rFonts w:ascii="Times New Roman" w:eastAsia="Google Sans Text" w:hAnsi="Times New Roman" w:cs="Times New Roman"/>
          <w:sz w:val="28"/>
          <w:szCs w:val="28"/>
          <w:lang w:val="vi-VN"/>
        </w:rPr>
        <w:t xml:space="preserve"> </w:t>
      </w:r>
    </w:p>
    <w:p w14:paraId="3EFD8E32" w14:textId="63AAD7C5" w:rsidR="008203F2" w:rsidRPr="004F64EF" w:rsidRDefault="008203F2"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5.1. </w:t>
      </w:r>
      <w:r w:rsidRPr="004F64EF">
        <w:rPr>
          <w:rFonts w:ascii="Times New Roman" w:eastAsia="Google Sans Text" w:hAnsi="Times New Roman" w:cs="Times New Roman"/>
          <w:spacing w:val="-8"/>
          <w:sz w:val="28"/>
          <w:szCs w:val="28"/>
        </w:rPr>
        <w:t>Đối với đối tượng quy định tại khoản 1 Điều 2 Nghị quyết này:</w:t>
      </w:r>
    </w:p>
    <w:p w14:paraId="0A8B8E11" w14:textId="0FE975FA" w:rsidR="00EF35E3" w:rsidRPr="004F64EF" w:rsidRDefault="00EF35E3"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rPr>
        <w:t>a</w:t>
      </w:r>
      <w:r w:rsidRPr="004F64EF">
        <w:rPr>
          <w:rFonts w:ascii="Times New Roman" w:eastAsia="Google Sans Text" w:hAnsi="Times New Roman" w:cs="Times New Roman"/>
          <w:sz w:val="28"/>
          <w:szCs w:val="28"/>
          <w:lang w:val="vi-VN"/>
        </w:rPr>
        <w:t>) Không quá 48 tháng đối với chương trình đào tạo trình độ tiến sĩ</w:t>
      </w:r>
      <w:r w:rsidRPr="004F64EF">
        <w:rPr>
          <w:rFonts w:ascii="Times New Roman" w:eastAsia="Google Sans Text" w:hAnsi="Times New Roman" w:cs="Times New Roman"/>
          <w:sz w:val="28"/>
          <w:szCs w:val="28"/>
        </w:rPr>
        <w:t>;</w:t>
      </w:r>
    </w:p>
    <w:p w14:paraId="6E664015" w14:textId="77777777" w:rsidR="00EF35E3" w:rsidRPr="004F64EF" w:rsidRDefault="00EF35E3"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lang w:val="vi-VN"/>
        </w:rPr>
        <w:t>b) Không quá 24 tháng đối với chương trình đào tạo trình độ thạc sĩ;</w:t>
      </w:r>
    </w:p>
    <w:p w14:paraId="20FF20CF" w14:textId="46479C89" w:rsidR="00EF35E3" w:rsidRPr="004F64EF" w:rsidRDefault="00EF35E3"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rPr>
        <w:t>c</w:t>
      </w:r>
      <w:r w:rsidR="00BD59BE" w:rsidRPr="004F64EF">
        <w:rPr>
          <w:rFonts w:ascii="Times New Roman" w:eastAsia="Google Sans Text" w:hAnsi="Times New Roman" w:cs="Times New Roman"/>
          <w:sz w:val="28"/>
          <w:szCs w:val="28"/>
          <w:lang w:val="vi-VN"/>
        </w:rPr>
        <w:t>) Không quá 48 tháng đối với chương trình đào tạo trình độ đại học;</w:t>
      </w:r>
    </w:p>
    <w:p w14:paraId="1DCA1440" w14:textId="13F04728" w:rsidR="008203F2" w:rsidRPr="004F64EF" w:rsidRDefault="008203F2"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d) Không quá 24 tháng đối với chương trình nghiên cứu sau tiến sĩ, nghiên cứu chuyên sâu, trao đổi học thuật, thỉnh giảng;</w:t>
      </w:r>
    </w:p>
    <w:p w14:paraId="6BC96E70" w14:textId="1F44466C" w:rsidR="008203F2" w:rsidRPr="004F64EF" w:rsidRDefault="008203F2"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đ) </w:t>
      </w:r>
      <w:r w:rsidRPr="004F64EF">
        <w:rPr>
          <w:rFonts w:ascii="Times New Roman" w:eastAsia="Google Sans Text" w:hAnsi="Times New Roman" w:cs="Times New Roman"/>
          <w:sz w:val="28"/>
          <w:szCs w:val="28"/>
          <w:lang w:val="vi-VN"/>
        </w:rPr>
        <w:t xml:space="preserve">Không quá </w:t>
      </w:r>
      <w:r w:rsidRPr="004F64EF">
        <w:rPr>
          <w:rFonts w:ascii="Times New Roman" w:eastAsia="Google Sans Text" w:hAnsi="Times New Roman" w:cs="Times New Roman"/>
          <w:sz w:val="28"/>
          <w:szCs w:val="28"/>
        </w:rPr>
        <w:t>12</w:t>
      </w:r>
      <w:r w:rsidRPr="004F64EF">
        <w:rPr>
          <w:rFonts w:ascii="Times New Roman" w:eastAsia="Google Sans Text" w:hAnsi="Times New Roman" w:cs="Times New Roman"/>
          <w:sz w:val="28"/>
          <w:szCs w:val="28"/>
          <w:lang w:val="vi-VN"/>
        </w:rPr>
        <w:t xml:space="preserve"> tháng</w:t>
      </w:r>
      <w:r w:rsidRPr="004F64EF">
        <w:rPr>
          <w:rFonts w:ascii="Times New Roman" w:hAnsi="Times New Roman" w:cs="Times New Roman"/>
          <w:sz w:val="28"/>
          <w:szCs w:val="28"/>
        </w:rPr>
        <w:t xml:space="preserve"> đối với c</w:t>
      </w:r>
      <w:r w:rsidRPr="004F64EF">
        <w:rPr>
          <w:rFonts w:ascii="Times New Roman" w:eastAsia="Google Sans Text" w:hAnsi="Times New Roman" w:cs="Times New Roman"/>
          <w:sz w:val="28"/>
          <w:szCs w:val="28"/>
        </w:rPr>
        <w:t>hương trình bồi dưỡng, cập nhật kiến thức, nâng cao năng lực chuyên môn, nghiệp vụ.</w:t>
      </w:r>
    </w:p>
    <w:p w14:paraId="0FA8FF3A" w14:textId="5E5FC1B7" w:rsidR="008203F2" w:rsidRPr="004F64EF" w:rsidRDefault="008203F2"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5.2. </w:t>
      </w:r>
      <w:r w:rsidRPr="004F64EF">
        <w:rPr>
          <w:rFonts w:ascii="Times New Roman" w:eastAsia="Google Sans Text" w:hAnsi="Times New Roman" w:cs="Times New Roman"/>
          <w:spacing w:val="-8"/>
          <w:sz w:val="28"/>
          <w:szCs w:val="28"/>
        </w:rPr>
        <w:t>Đối với đối tượng quy định tại khoản 2 Điều 2 Nghị quyết này:</w:t>
      </w:r>
    </w:p>
    <w:p w14:paraId="716E3FF0" w14:textId="3E8EAB7C" w:rsidR="001D3A6C" w:rsidRPr="004F64EF" w:rsidRDefault="008203F2"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rPr>
        <w:t>a</w:t>
      </w:r>
      <w:r w:rsidR="001D3A6C" w:rsidRPr="004F64EF">
        <w:rPr>
          <w:rFonts w:ascii="Times New Roman" w:eastAsia="Google Sans Text" w:hAnsi="Times New Roman" w:cs="Times New Roman"/>
          <w:sz w:val="28"/>
          <w:szCs w:val="28"/>
        </w:rPr>
        <w:t xml:space="preserve">) </w:t>
      </w:r>
      <w:r w:rsidR="001D3A6C" w:rsidRPr="004F64EF">
        <w:rPr>
          <w:rFonts w:ascii="Times New Roman" w:eastAsia="Google Sans Text" w:hAnsi="Times New Roman" w:cs="Times New Roman"/>
          <w:sz w:val="28"/>
          <w:szCs w:val="28"/>
          <w:lang w:val="vi-VN"/>
        </w:rPr>
        <w:t xml:space="preserve">Không quá </w:t>
      </w:r>
      <w:r w:rsidR="001D3A6C" w:rsidRPr="004F64EF">
        <w:rPr>
          <w:rFonts w:ascii="Times New Roman" w:eastAsia="Google Sans Text" w:hAnsi="Times New Roman" w:cs="Times New Roman"/>
          <w:sz w:val="28"/>
          <w:szCs w:val="28"/>
        </w:rPr>
        <w:t>36</w:t>
      </w:r>
      <w:r w:rsidR="001D3A6C" w:rsidRPr="004F64EF">
        <w:rPr>
          <w:rFonts w:ascii="Times New Roman" w:eastAsia="Google Sans Text" w:hAnsi="Times New Roman" w:cs="Times New Roman"/>
          <w:sz w:val="28"/>
          <w:szCs w:val="28"/>
          <w:lang w:val="vi-VN"/>
        </w:rPr>
        <w:t xml:space="preserve"> tháng </w:t>
      </w:r>
      <w:r w:rsidR="001D3A6C" w:rsidRPr="004F64EF">
        <w:rPr>
          <w:rFonts w:ascii="Times New Roman" w:hAnsi="Times New Roman" w:cs="Times New Roman"/>
          <w:sz w:val="28"/>
          <w:szCs w:val="28"/>
        </w:rPr>
        <w:t>đối với chương trình học nghề trình độ cao đẳng;</w:t>
      </w:r>
    </w:p>
    <w:p w14:paraId="1565C32D" w14:textId="10C64971" w:rsidR="001D3A6C" w:rsidRPr="004F64EF" w:rsidRDefault="008203F2" w:rsidP="00054C7C">
      <w:pPr>
        <w:pBdr>
          <w:top w:val="nil"/>
          <w:left w:val="nil"/>
          <w:bottom w:val="nil"/>
          <w:right w:val="nil"/>
          <w:between w:val="nil"/>
        </w:pBdr>
        <w:spacing w:before="120" w:after="120"/>
        <w:ind w:firstLine="720"/>
        <w:jc w:val="both"/>
        <w:rPr>
          <w:rFonts w:ascii="Times New Roman" w:hAnsi="Times New Roman" w:cs="Times New Roman"/>
          <w:sz w:val="28"/>
          <w:szCs w:val="28"/>
        </w:rPr>
      </w:pPr>
      <w:r w:rsidRPr="004F64EF">
        <w:rPr>
          <w:rFonts w:ascii="Times New Roman" w:eastAsia="Google Sans Text" w:hAnsi="Times New Roman" w:cs="Times New Roman"/>
          <w:sz w:val="28"/>
          <w:szCs w:val="28"/>
        </w:rPr>
        <w:t>b</w:t>
      </w:r>
      <w:r w:rsidR="00EF35E3" w:rsidRPr="004F64EF">
        <w:rPr>
          <w:rFonts w:ascii="Times New Roman" w:eastAsia="Google Sans Text" w:hAnsi="Times New Roman" w:cs="Times New Roman"/>
          <w:sz w:val="28"/>
          <w:szCs w:val="28"/>
        </w:rPr>
        <w:t xml:space="preserve">) </w:t>
      </w:r>
      <w:r w:rsidR="001D3A6C" w:rsidRPr="004F64EF">
        <w:rPr>
          <w:rFonts w:ascii="Times New Roman" w:eastAsia="Google Sans Text" w:hAnsi="Times New Roman" w:cs="Times New Roman"/>
          <w:sz w:val="28"/>
          <w:szCs w:val="28"/>
          <w:lang w:val="vi-VN"/>
        </w:rPr>
        <w:t xml:space="preserve">Không quá 24 tháng </w:t>
      </w:r>
      <w:r w:rsidR="00EF35E3" w:rsidRPr="004F64EF">
        <w:rPr>
          <w:rFonts w:ascii="Times New Roman" w:hAnsi="Times New Roman" w:cs="Times New Roman"/>
          <w:sz w:val="28"/>
          <w:szCs w:val="28"/>
        </w:rPr>
        <w:t>đối với chương trình học nghề trình độ trung cấp</w:t>
      </w:r>
      <w:r w:rsidR="001D3A6C" w:rsidRPr="004F64EF">
        <w:rPr>
          <w:rFonts w:ascii="Times New Roman" w:hAnsi="Times New Roman" w:cs="Times New Roman"/>
          <w:sz w:val="28"/>
          <w:szCs w:val="28"/>
        </w:rPr>
        <w:t>;</w:t>
      </w:r>
    </w:p>
    <w:p w14:paraId="25221218" w14:textId="4CE95818" w:rsidR="00EF35E3" w:rsidRPr="004F64EF" w:rsidRDefault="008203F2"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c</w:t>
      </w:r>
      <w:r w:rsidR="001D3A6C" w:rsidRPr="004F64EF">
        <w:rPr>
          <w:rFonts w:ascii="Times New Roman" w:eastAsia="Google Sans Text" w:hAnsi="Times New Roman" w:cs="Times New Roman"/>
          <w:sz w:val="28"/>
          <w:szCs w:val="28"/>
        </w:rPr>
        <w:t xml:space="preserve">) </w:t>
      </w:r>
      <w:r w:rsidR="001D3A6C" w:rsidRPr="004F64EF">
        <w:rPr>
          <w:rFonts w:ascii="Times New Roman" w:eastAsia="Google Sans Text" w:hAnsi="Times New Roman" w:cs="Times New Roman"/>
          <w:sz w:val="28"/>
          <w:szCs w:val="28"/>
          <w:lang w:val="vi-VN"/>
        </w:rPr>
        <w:t xml:space="preserve">Không quá </w:t>
      </w:r>
      <w:r w:rsidR="001D3A6C" w:rsidRPr="004F64EF">
        <w:rPr>
          <w:rFonts w:ascii="Times New Roman" w:eastAsia="Google Sans Text" w:hAnsi="Times New Roman" w:cs="Times New Roman"/>
          <w:sz w:val="28"/>
          <w:szCs w:val="28"/>
        </w:rPr>
        <w:t>12</w:t>
      </w:r>
      <w:r w:rsidR="001D3A6C" w:rsidRPr="004F64EF">
        <w:rPr>
          <w:rFonts w:ascii="Times New Roman" w:eastAsia="Google Sans Text" w:hAnsi="Times New Roman" w:cs="Times New Roman"/>
          <w:sz w:val="28"/>
          <w:szCs w:val="28"/>
          <w:lang w:val="vi-VN"/>
        </w:rPr>
        <w:t xml:space="preserve"> tháng</w:t>
      </w:r>
      <w:r w:rsidR="00EF35E3" w:rsidRPr="004F64EF">
        <w:rPr>
          <w:rFonts w:ascii="Times New Roman" w:hAnsi="Times New Roman" w:cs="Times New Roman"/>
          <w:sz w:val="28"/>
          <w:szCs w:val="28"/>
        </w:rPr>
        <w:t xml:space="preserve"> đối với chương trình học nghề liên thông từ trung cấp lên trình độ cao đẳ</w:t>
      </w:r>
      <w:r w:rsidRPr="004F64EF">
        <w:rPr>
          <w:rFonts w:ascii="Times New Roman" w:hAnsi="Times New Roman" w:cs="Times New Roman"/>
          <w:sz w:val="28"/>
          <w:szCs w:val="28"/>
        </w:rPr>
        <w:t>ng.</w:t>
      </w:r>
    </w:p>
    <w:p w14:paraId="6BD19CF8" w14:textId="70056140" w:rsidR="00BD59BE" w:rsidRPr="004F64EF" w:rsidRDefault="00B9414C" w:rsidP="00054C7C">
      <w:pPr>
        <w:pBdr>
          <w:top w:val="nil"/>
          <w:left w:val="nil"/>
          <w:bottom w:val="nil"/>
          <w:right w:val="nil"/>
          <w:between w:val="nil"/>
        </w:pBdr>
        <w:spacing w:before="120" w:after="120"/>
        <w:ind w:firstLine="720"/>
        <w:jc w:val="both"/>
        <w:rPr>
          <w:rFonts w:ascii="Times New Roman" w:eastAsia="Google Sans Text" w:hAnsi="Times New Roman" w:cs="Times New Roman"/>
          <w:spacing w:val="-2"/>
          <w:sz w:val="28"/>
          <w:szCs w:val="28"/>
          <w:lang w:val="vi-VN"/>
        </w:rPr>
      </w:pPr>
      <w:r w:rsidRPr="004F64EF">
        <w:rPr>
          <w:rFonts w:ascii="Times New Roman" w:eastAsia="Google Sans Text" w:hAnsi="Times New Roman" w:cs="Times New Roman"/>
          <w:spacing w:val="-2"/>
          <w:sz w:val="28"/>
          <w:szCs w:val="28"/>
        </w:rPr>
        <w:t>6</w:t>
      </w:r>
      <w:r w:rsidR="00BD59BE" w:rsidRPr="004F64EF">
        <w:rPr>
          <w:rFonts w:ascii="Times New Roman" w:eastAsia="Google Sans Text" w:hAnsi="Times New Roman" w:cs="Times New Roman"/>
          <w:spacing w:val="-2"/>
          <w:sz w:val="28"/>
          <w:szCs w:val="28"/>
          <w:lang w:val="vi-VN"/>
        </w:rPr>
        <w:t xml:space="preserve">. Việc thanh toán từng khoản chi quy định tại các khoản 3, </w:t>
      </w:r>
      <w:r w:rsidR="002879A6" w:rsidRPr="004F64EF">
        <w:rPr>
          <w:rFonts w:ascii="Times New Roman" w:eastAsia="Google Sans Text" w:hAnsi="Times New Roman" w:cs="Times New Roman"/>
          <w:spacing w:val="-2"/>
          <w:sz w:val="28"/>
          <w:szCs w:val="28"/>
          <w:lang w:val="vi-VN"/>
        </w:rPr>
        <w:t>4</w:t>
      </w:r>
      <w:r w:rsidR="002879A6" w:rsidRPr="004F64EF">
        <w:rPr>
          <w:rFonts w:ascii="Times New Roman" w:eastAsia="Google Sans Text" w:hAnsi="Times New Roman" w:cs="Times New Roman"/>
          <w:spacing w:val="-2"/>
          <w:sz w:val="28"/>
          <w:szCs w:val="28"/>
        </w:rPr>
        <w:t xml:space="preserve"> </w:t>
      </w:r>
      <w:r w:rsidR="00BD59BE" w:rsidRPr="004F64EF">
        <w:rPr>
          <w:rFonts w:ascii="Times New Roman" w:eastAsia="Google Sans Text" w:hAnsi="Times New Roman" w:cs="Times New Roman"/>
          <w:spacing w:val="-2"/>
          <w:sz w:val="28"/>
          <w:szCs w:val="28"/>
          <w:lang w:val="vi-VN"/>
        </w:rPr>
        <w:t>Điều này thực hiện theo chi phí thực tế hợp lệ của từng nội dung chi, nhưng không vượt quá mức hỗ trợ tối đa tương ứng của từng khoản chi. Không được điều chuyển phần mức hỗ trợ chưa sử dụng hết của khoản chi này sang khoản chi khác.</w:t>
      </w:r>
    </w:p>
    <w:p w14:paraId="637FBDCB" w14:textId="45D8A1B0" w:rsidR="00BD59BE" w:rsidRPr="004F64EF" w:rsidRDefault="002879A6" w:rsidP="00054C7C">
      <w:pPr>
        <w:pBdr>
          <w:top w:val="nil"/>
          <w:left w:val="nil"/>
          <w:bottom w:val="nil"/>
          <w:right w:val="nil"/>
          <w:between w:val="nil"/>
        </w:pBdr>
        <w:spacing w:before="120" w:after="120"/>
        <w:ind w:firstLine="720"/>
        <w:jc w:val="both"/>
        <w:rPr>
          <w:rFonts w:ascii="Times New Roman" w:eastAsia="Google Sans Text" w:hAnsi="Times New Roman" w:cs="Times New Roman"/>
          <w:spacing w:val="-4"/>
          <w:sz w:val="28"/>
          <w:szCs w:val="28"/>
          <w:lang w:val="vi-VN"/>
        </w:rPr>
      </w:pPr>
      <w:r w:rsidRPr="004F64EF">
        <w:rPr>
          <w:rFonts w:ascii="Times New Roman" w:eastAsia="Google Sans Text" w:hAnsi="Times New Roman" w:cs="Times New Roman"/>
          <w:spacing w:val="-4"/>
          <w:sz w:val="28"/>
          <w:szCs w:val="28"/>
        </w:rPr>
        <w:t>7</w:t>
      </w:r>
      <w:r w:rsidR="00BD59BE" w:rsidRPr="004F64EF">
        <w:rPr>
          <w:rFonts w:ascii="Times New Roman" w:eastAsia="Google Sans Text" w:hAnsi="Times New Roman" w:cs="Times New Roman"/>
          <w:spacing w:val="-4"/>
          <w:sz w:val="28"/>
          <w:szCs w:val="28"/>
          <w:lang w:val="vi-VN"/>
        </w:rPr>
        <w:t xml:space="preserve">. Đối với các khoản chi quy định khoản </w:t>
      </w:r>
      <w:r w:rsidR="00583D90" w:rsidRPr="004F64EF">
        <w:rPr>
          <w:rFonts w:ascii="Times New Roman" w:eastAsia="Google Sans Text" w:hAnsi="Times New Roman" w:cs="Times New Roman"/>
          <w:spacing w:val="-4"/>
          <w:sz w:val="28"/>
          <w:szCs w:val="28"/>
        </w:rPr>
        <w:t xml:space="preserve">3 </w:t>
      </w:r>
      <w:r w:rsidR="00BD59BE" w:rsidRPr="004F64EF">
        <w:rPr>
          <w:rFonts w:ascii="Times New Roman" w:eastAsia="Google Sans Text" w:hAnsi="Times New Roman" w:cs="Times New Roman"/>
          <w:spacing w:val="-4"/>
          <w:sz w:val="28"/>
          <w:szCs w:val="28"/>
          <w:lang w:val="vi-VN"/>
        </w:rPr>
        <w:t xml:space="preserve">Điều này, việc hỗ trợ thực hiện theo nội dung chi, điều kiện chi, mức chi, hồ sơ, chứng từ và phương thức thanh toán theo quy định của pháp luật về chế độ, lập dự toán, quản lý, sử dụng và quyết toán kinh phí đào tạo người học Việt Nam ở nước ngoài bằng ngân sách nhà nước; đồng thời không vượt quá mức hỗ trợ tối đa tương ứng quy định tại khoản </w:t>
      </w:r>
      <w:r w:rsidRPr="004F64EF">
        <w:rPr>
          <w:rFonts w:ascii="Times New Roman" w:eastAsia="Google Sans Text" w:hAnsi="Times New Roman" w:cs="Times New Roman"/>
          <w:spacing w:val="-4"/>
          <w:sz w:val="28"/>
          <w:szCs w:val="28"/>
        </w:rPr>
        <w:t xml:space="preserve">4 </w:t>
      </w:r>
      <w:r w:rsidR="00BD59BE" w:rsidRPr="004F64EF">
        <w:rPr>
          <w:rFonts w:ascii="Times New Roman" w:eastAsia="Google Sans Text" w:hAnsi="Times New Roman" w:cs="Times New Roman"/>
          <w:spacing w:val="-4"/>
          <w:sz w:val="28"/>
          <w:szCs w:val="28"/>
          <w:lang w:val="vi-VN"/>
        </w:rPr>
        <w:t xml:space="preserve">Điều này. </w:t>
      </w:r>
    </w:p>
    <w:p w14:paraId="36A0FD92" w14:textId="13415C92" w:rsidR="00BD59BE" w:rsidRPr="004F64EF" w:rsidRDefault="002879A6"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rPr>
        <w:t>8</w:t>
      </w:r>
      <w:r w:rsidR="00BD59BE" w:rsidRPr="004F64EF">
        <w:rPr>
          <w:rFonts w:ascii="Times New Roman" w:eastAsia="Google Sans Text" w:hAnsi="Times New Roman" w:cs="Times New Roman"/>
          <w:sz w:val="28"/>
          <w:szCs w:val="28"/>
          <w:lang w:val="vi-VN"/>
        </w:rPr>
        <w:t xml:space="preserve">. Không thanh toán từ ngân sách thành phố Hà Nội đối với các khoản chi sau đây: </w:t>
      </w:r>
    </w:p>
    <w:p w14:paraId="592CA84C" w14:textId="18896DF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pacing w:val="-4"/>
          <w:sz w:val="28"/>
          <w:szCs w:val="28"/>
          <w:lang w:val="vi-VN"/>
        </w:rPr>
      </w:pPr>
      <w:r w:rsidRPr="004F64EF">
        <w:rPr>
          <w:rFonts w:ascii="Times New Roman" w:eastAsia="Google Sans Text" w:hAnsi="Times New Roman" w:cs="Times New Roman"/>
          <w:spacing w:val="-4"/>
          <w:sz w:val="28"/>
          <w:szCs w:val="28"/>
          <w:lang w:val="vi-VN"/>
        </w:rPr>
        <w:t xml:space="preserve">a) Khoản chi không thuộc nội dung học bổng quy định tại khoản </w:t>
      </w:r>
      <w:r w:rsidR="00583D90" w:rsidRPr="004F64EF">
        <w:rPr>
          <w:rFonts w:ascii="Times New Roman" w:eastAsia="Google Sans Text" w:hAnsi="Times New Roman" w:cs="Times New Roman"/>
          <w:spacing w:val="-4"/>
          <w:sz w:val="28"/>
          <w:szCs w:val="28"/>
        </w:rPr>
        <w:t>3</w:t>
      </w:r>
      <w:r w:rsidRPr="004F64EF">
        <w:rPr>
          <w:rFonts w:ascii="Times New Roman" w:eastAsia="Google Sans Text" w:hAnsi="Times New Roman" w:cs="Times New Roman"/>
          <w:spacing w:val="-4"/>
          <w:sz w:val="28"/>
          <w:szCs w:val="28"/>
          <w:lang w:val="vi-VN"/>
        </w:rPr>
        <w:t xml:space="preserve"> Điều này;</w:t>
      </w:r>
    </w:p>
    <w:p w14:paraId="214158C8" w14:textId="2ACCBC6B"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lang w:val="vi-VN"/>
        </w:rPr>
        <w:t xml:space="preserve">b) Khoản chi vượt mức hỗ trợ tối đa của từng nội dung chi quy định tại các khoản </w:t>
      </w:r>
      <w:r w:rsidR="002879A6" w:rsidRPr="004F64EF">
        <w:rPr>
          <w:rFonts w:ascii="Times New Roman" w:eastAsia="Google Sans Text" w:hAnsi="Times New Roman" w:cs="Times New Roman"/>
          <w:sz w:val="28"/>
          <w:szCs w:val="28"/>
        </w:rPr>
        <w:t>4</w:t>
      </w:r>
      <w:r w:rsidRPr="004F64EF">
        <w:rPr>
          <w:rFonts w:ascii="Times New Roman" w:eastAsia="Google Sans Text" w:hAnsi="Times New Roman" w:cs="Times New Roman"/>
          <w:sz w:val="28"/>
          <w:szCs w:val="28"/>
          <w:lang w:val="vi-VN"/>
        </w:rPr>
        <w:t xml:space="preserve"> Điều này;</w:t>
      </w:r>
    </w:p>
    <w:p w14:paraId="62F7BD15"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lang w:val="vi-VN"/>
        </w:rPr>
        <w:lastRenderedPageBreak/>
        <w:t>c) Khoản chi vượt mức chi, vượt định mức hoặc không đáp ứng điều kiện thanh toán theo quy định của pháp luật về đào tạo người học Việt Nam ở nước ngoài bằng ngân sách nhà nước;</w:t>
      </w:r>
    </w:p>
    <w:p w14:paraId="551DB2F5"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lang w:val="vi-VN"/>
        </w:rPr>
        <w:t>d) Khoản chi không có hồ sơ, chứng từ hợp pháp, hợp lệ;</w:t>
      </w:r>
    </w:p>
    <w:p w14:paraId="6F674328"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lang w:val="vi-VN"/>
        </w:rPr>
        <w:t>đ) Khoản chi đã được ngân sách nhà nước, cơ sở giáo dục nước ngoài, tổ chức, cá nhân, chương trình học bổng, viện trợ, tài trợ hoặc nguồn kinh phí hợp pháp khác chi trả.</w:t>
      </w:r>
    </w:p>
    <w:p w14:paraId="678853C9" w14:textId="6FFF7AC5" w:rsidR="00BD59BE" w:rsidRPr="004F64EF" w:rsidRDefault="002879A6"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rPr>
        <w:t>9</w:t>
      </w:r>
      <w:r w:rsidR="00BD59BE" w:rsidRPr="004F64EF">
        <w:rPr>
          <w:rFonts w:ascii="Times New Roman" w:eastAsia="Google Sans Text" w:hAnsi="Times New Roman" w:cs="Times New Roman"/>
          <w:sz w:val="28"/>
          <w:szCs w:val="28"/>
          <w:lang w:val="vi-VN"/>
        </w:rPr>
        <w:t xml:space="preserve">. Trường hợp chi phí thực tế của từng nội dung chi vượt mức hỗ trợ tối đa tương ứng quy định tại khoản </w:t>
      </w:r>
      <w:r w:rsidRPr="004F64EF">
        <w:rPr>
          <w:rFonts w:ascii="Times New Roman" w:eastAsia="Google Sans Text" w:hAnsi="Times New Roman" w:cs="Times New Roman"/>
          <w:sz w:val="28"/>
          <w:szCs w:val="28"/>
        </w:rPr>
        <w:t>4</w:t>
      </w:r>
      <w:r w:rsidR="00BD59BE" w:rsidRPr="004F64EF">
        <w:rPr>
          <w:rFonts w:ascii="Times New Roman" w:eastAsia="Google Sans Text" w:hAnsi="Times New Roman" w:cs="Times New Roman"/>
          <w:sz w:val="28"/>
          <w:szCs w:val="28"/>
          <w:lang w:val="vi-VN"/>
        </w:rPr>
        <w:t xml:space="preserve"> Điều này thì phần vượt mức do học sinh, sinh viên,</w:t>
      </w:r>
      <w:r w:rsidRPr="004F64EF">
        <w:rPr>
          <w:rFonts w:ascii="Times New Roman" w:eastAsia="Google Sans Text" w:hAnsi="Times New Roman" w:cs="Times New Roman"/>
          <w:sz w:val="28"/>
          <w:szCs w:val="28"/>
        </w:rPr>
        <w:t xml:space="preserve"> giáo viên, giảng viên</w:t>
      </w:r>
      <w:r w:rsidR="00BD59BE" w:rsidRPr="004F64EF">
        <w:rPr>
          <w:rFonts w:ascii="Times New Roman" w:eastAsia="Google Sans Text" w:hAnsi="Times New Roman" w:cs="Times New Roman"/>
          <w:sz w:val="28"/>
          <w:szCs w:val="28"/>
          <w:lang w:val="vi-VN"/>
        </w:rPr>
        <w:t xml:space="preserve"> cơ sở cử đi, cơ sở giáo dục nước ngoài, tổ chức, cá nhân tài trợ hoặc nguồn kinh phí hợp pháp khác tự bảo đảm; ngân sách thành phố Hà Nội không thanh toán phần vượt mức. </w:t>
      </w:r>
    </w:p>
    <w:p w14:paraId="74032267" w14:textId="34738175" w:rsidR="00BD59BE" w:rsidRPr="004F64EF" w:rsidRDefault="002879A6"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lang w:val="vi-VN"/>
        </w:rPr>
      </w:pPr>
      <w:r w:rsidRPr="004F64EF">
        <w:rPr>
          <w:rFonts w:ascii="Times New Roman" w:eastAsia="Google Sans Text" w:hAnsi="Times New Roman" w:cs="Times New Roman"/>
          <w:sz w:val="28"/>
          <w:szCs w:val="28"/>
        </w:rPr>
        <w:t>10</w:t>
      </w:r>
      <w:r w:rsidR="00BD59BE" w:rsidRPr="004F64EF">
        <w:rPr>
          <w:rFonts w:ascii="Times New Roman" w:eastAsia="Google Sans Text" w:hAnsi="Times New Roman" w:cs="Times New Roman"/>
          <w:sz w:val="28"/>
          <w:szCs w:val="28"/>
          <w:lang w:val="vi-VN"/>
        </w:rPr>
        <w:t>. Trường hợp học sinh, sinh viên</w:t>
      </w:r>
      <w:r w:rsidRPr="004F64EF">
        <w:rPr>
          <w:rFonts w:ascii="Times New Roman" w:eastAsia="Google Sans Text" w:hAnsi="Times New Roman" w:cs="Times New Roman"/>
          <w:sz w:val="28"/>
          <w:szCs w:val="28"/>
        </w:rPr>
        <w:t>, giáo viên, giảng viên</w:t>
      </w:r>
      <w:r w:rsidR="00BD59BE" w:rsidRPr="004F64EF">
        <w:rPr>
          <w:rFonts w:ascii="Times New Roman" w:eastAsia="Google Sans Text" w:hAnsi="Times New Roman" w:cs="Times New Roman"/>
          <w:sz w:val="28"/>
          <w:szCs w:val="28"/>
          <w:lang w:val="vi-VN"/>
        </w:rPr>
        <w:t xml:space="preserve"> đã được cơ sở giáo dục nước ngoài, tổ chức, cá nhân, chương trình học bổng, viện trợ, tài trợ hoặc nguồn kinh phí hợp pháp khác hỗ trợ một phần kinh phí thì ngân sách thành phố Hà Nội chỉ hỗ trợ phần kinh phí còn thiếu của từng nội dung chi, nhưng không vượt quá mức hỗ trợ tối đa tương ứng quy định tại Điều này. </w:t>
      </w:r>
    </w:p>
    <w:p w14:paraId="590A116B" w14:textId="2134E08C"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b/>
          <w:bCs/>
          <w:sz w:val="28"/>
          <w:szCs w:val="28"/>
        </w:rPr>
      </w:pPr>
      <w:r w:rsidRPr="004F64EF">
        <w:rPr>
          <w:rFonts w:ascii="Times New Roman" w:eastAsia="Google Sans Text" w:hAnsi="Times New Roman" w:cs="Times New Roman"/>
          <w:b/>
          <w:bCs/>
          <w:sz w:val="28"/>
          <w:szCs w:val="28"/>
        </w:rPr>
        <w:t>Điề</w:t>
      </w:r>
      <w:r w:rsidR="00C627BE" w:rsidRPr="004F64EF">
        <w:rPr>
          <w:rFonts w:ascii="Times New Roman" w:eastAsia="Google Sans Text" w:hAnsi="Times New Roman" w:cs="Times New Roman"/>
          <w:b/>
          <w:bCs/>
          <w:sz w:val="28"/>
          <w:szCs w:val="28"/>
        </w:rPr>
        <w:t>u 4</w:t>
      </w:r>
      <w:r w:rsidRPr="004F64EF">
        <w:rPr>
          <w:rFonts w:ascii="Times New Roman" w:eastAsia="Google Sans Text" w:hAnsi="Times New Roman" w:cs="Times New Roman"/>
          <w:b/>
          <w:bCs/>
          <w:sz w:val="28"/>
          <w:szCs w:val="28"/>
        </w:rPr>
        <w:t>. Nguyên tắc thực hiện chính sách cấp học bổng, cơ chế khuyến khích và hỗ trợ</w:t>
      </w:r>
    </w:p>
    <w:p w14:paraId="724B2B35"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1. Việc hỗ trợ từ ngân sách thành phố Hà Nội chỉ thực hiện trong phạm vi đối tượng, nội dung, mức hỗ trợ, thời gian hỗ trợ tối đa và dự toán ngân sách được cấp có thẩm quyền giao hằng năm. </w:t>
      </w:r>
    </w:p>
    <w:p w14:paraId="48C57B54"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2. Mức hỗ trợ quy định tại Nghị quyết này là mức tối đa cho từng nội dung chi. Trường hợp chi phí thực tế của từng nội dung chi thấp hơn mức hỗ trợ tối đa tương ứng thì thanh toán theo chi phí thực tế hợp lệ; trường hợp chi phí thực tế của từng nội dung chi cao hơn mức hỗ trợ tối đa tương ứng thì ngân sách thành phố Hà Nội chỉ thanh toán trong phạm vi mức hỗ trợ tối đa của nội dung chi đó. </w:t>
      </w:r>
    </w:p>
    <w:p w14:paraId="5B190EB8"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3. Không được điều chuyển phần mức hỗ trợ chưa sử dụng hết của nội dung chi này sang nội dung chi khác; không được sử dụng phần mức hỗ trợ chưa sử dụng hết của nhóm chi học phí, lệ phí đào tạo và các khoản liên quan đến học phí để thanh toán cho nhóm chi phí khác ngoài học phí; không được sử dụng phần mức hỗ trợ chưa sử dụng hết của nhóm chi phí khác ngoài học phí để thanh toán cho nhóm chi học phí, lệ phí đào tạo và các khoản liên quan đến học phí. </w:t>
      </w:r>
    </w:p>
    <w:p w14:paraId="6B569470"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4. Các khoản chi ngoài học phí, lệ phí đào tạo và các khoản liên quan đến học phí chỉ được thanh toán khi thuộc nội dung chi được ngân sách nhà nước bảo đảm theo quy định của pháp luật về đào tạo người học Việt Nam ở nước ngoài bằng ngân sách nhà nước; có hồ sơ, chứng từ hợp pháp, hợp lệ; được cơ quan có thẩm quyền xét duyệt và nằm trong phạm vi dự toán được giao. </w:t>
      </w:r>
    </w:p>
    <w:p w14:paraId="73898698" w14:textId="6E38B4F8"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5. Mỗi đối tượng chỉ được hưởng chính sách </w:t>
      </w:r>
      <w:r w:rsidR="00A70EAF" w:rsidRPr="004F64EF">
        <w:rPr>
          <w:rFonts w:ascii="Times New Roman" w:eastAsia="Google Sans Text" w:hAnsi="Times New Roman" w:cs="Times New Roman"/>
          <w:sz w:val="28"/>
          <w:szCs w:val="28"/>
        </w:rPr>
        <w:t xml:space="preserve">học bổng, khuyến khích, hỗ trợ 01 lần theo </w:t>
      </w:r>
      <w:r w:rsidRPr="004F64EF">
        <w:rPr>
          <w:rFonts w:ascii="Times New Roman" w:eastAsia="Google Sans Text" w:hAnsi="Times New Roman" w:cs="Times New Roman"/>
          <w:sz w:val="28"/>
          <w:szCs w:val="28"/>
        </w:rPr>
        <w:t>quy định tại Nghị quyết này</w:t>
      </w:r>
      <w:r w:rsidR="00A70EAF" w:rsidRPr="004F64EF">
        <w:rPr>
          <w:rFonts w:ascii="Times New Roman" w:eastAsia="Google Sans Text" w:hAnsi="Times New Roman" w:cs="Times New Roman"/>
          <w:sz w:val="28"/>
          <w:szCs w:val="28"/>
        </w:rPr>
        <w:t>.</w:t>
      </w:r>
    </w:p>
    <w:p w14:paraId="7DFD636F"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6. Không hỗ trợ đối với nội dung đã được ngân sách nhà nước, cơ sở giáo </w:t>
      </w:r>
      <w:r w:rsidRPr="004F64EF">
        <w:rPr>
          <w:rFonts w:ascii="Times New Roman" w:eastAsia="Google Sans Text" w:hAnsi="Times New Roman" w:cs="Times New Roman"/>
          <w:sz w:val="28"/>
          <w:szCs w:val="28"/>
        </w:rPr>
        <w:lastRenderedPageBreak/>
        <w:t xml:space="preserve">dục nước ngoài, tổ chức, cá nhân, chương trình học bổng, viện trợ, tài trợ hoặc nguồn kinh phí hợp pháp khác chi trả. </w:t>
      </w:r>
    </w:p>
    <w:p w14:paraId="7CDCA104"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7. Trường hợp đối tượng đồng thời thuộc diện được hưởng nhiều chính sách hỗ trợ từ ngân sách nhà nước cho cùng một nội dung chi thì chỉ được hưởng một chính sách có mức hỗ trợ cao nhất.</w:t>
      </w:r>
    </w:p>
    <w:p w14:paraId="36C76BA9" w14:textId="12E783B1" w:rsidR="00A155D0" w:rsidRPr="004F64EF" w:rsidRDefault="00BD59BE"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 8. Người được hưởng chính sách quy định tại </w:t>
      </w:r>
      <w:r w:rsidR="00A70EAF" w:rsidRPr="004F64EF">
        <w:rPr>
          <w:rFonts w:ascii="Times New Roman" w:eastAsia="Google Sans Text" w:hAnsi="Times New Roman" w:cs="Times New Roman"/>
          <w:spacing w:val="-8"/>
          <w:sz w:val="28"/>
          <w:szCs w:val="28"/>
        </w:rPr>
        <w:t xml:space="preserve">khoản 1 Điều 2 Nghị quyết này </w:t>
      </w:r>
      <w:r w:rsidRPr="004F64EF">
        <w:rPr>
          <w:rFonts w:ascii="Times New Roman" w:eastAsia="Google Sans Text" w:hAnsi="Times New Roman" w:cs="Times New Roman"/>
          <w:sz w:val="28"/>
          <w:szCs w:val="28"/>
        </w:rPr>
        <w:t>phải thực hiện cam kết</w:t>
      </w:r>
      <w:r w:rsidR="00A70EAF" w:rsidRPr="004F64EF">
        <w:rPr>
          <w:rFonts w:ascii="Times New Roman" w:eastAsia="Google Sans Text" w:hAnsi="Times New Roman" w:cs="Times New Roman"/>
          <w:sz w:val="28"/>
          <w:szCs w:val="28"/>
        </w:rPr>
        <w:t xml:space="preserve"> công tác, làm việc tại thành phố Hà Nội từ 05 năm trở lên</w:t>
      </w:r>
      <w:r w:rsidR="00A155D0" w:rsidRPr="004F64EF">
        <w:rPr>
          <w:rFonts w:ascii="Times New Roman" w:eastAsia="Google Sans Text" w:hAnsi="Times New Roman" w:cs="Times New Roman"/>
          <w:sz w:val="28"/>
          <w:szCs w:val="28"/>
        </w:rPr>
        <w:t xml:space="preserve"> sau</w:t>
      </w:r>
      <w:r w:rsidRPr="004F64EF">
        <w:rPr>
          <w:rFonts w:ascii="Times New Roman" w:eastAsia="Google Sans Text" w:hAnsi="Times New Roman" w:cs="Times New Roman"/>
          <w:sz w:val="28"/>
          <w:szCs w:val="28"/>
        </w:rPr>
        <w:t xml:space="preserve"> khi hoàn thành chương trình</w:t>
      </w:r>
      <w:r w:rsidR="00A155D0" w:rsidRPr="004F64EF">
        <w:rPr>
          <w:rFonts w:ascii="Times New Roman" w:eastAsia="Google Sans Text" w:hAnsi="Times New Roman" w:cs="Times New Roman"/>
          <w:sz w:val="28"/>
          <w:szCs w:val="28"/>
        </w:rPr>
        <w:t xml:space="preserve"> học tập, nghiên cứu, thỉnh giảng.</w:t>
      </w:r>
    </w:p>
    <w:p w14:paraId="7E9EFFE1" w14:textId="7514EAEA" w:rsidR="00BD59BE" w:rsidRPr="004F64EF" w:rsidRDefault="00BD59BE"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9. Việc quản lý, sử dụng, thanh toán và quyết toán kinh phí thực hiện theo quy định của pháp luật về ngân sách nhà nước, pháp luật về kho bạc nhà nước, pháp luật về đào tạo người học Việt Nam ở nước ngoài bằng ngân sách nhà nước và các quy định pháp luật có liên quan. </w:t>
      </w:r>
    </w:p>
    <w:p w14:paraId="7DBF5BEF" w14:textId="1CDD1577" w:rsidR="00054C7C" w:rsidRPr="004F64EF" w:rsidRDefault="00746AE9" w:rsidP="00054C7C">
      <w:pPr>
        <w:pBdr>
          <w:top w:val="nil"/>
          <w:left w:val="nil"/>
          <w:bottom w:val="nil"/>
          <w:right w:val="nil"/>
          <w:between w:val="nil"/>
        </w:pBdr>
        <w:spacing w:before="120" w:after="120"/>
        <w:ind w:firstLine="720"/>
        <w:jc w:val="both"/>
        <w:rPr>
          <w:rFonts w:ascii="Times New Roman" w:eastAsia="Google Sans Text" w:hAnsi="Times New Roman" w:cs="Times New Roman"/>
          <w:b/>
          <w:bCs/>
          <w:sz w:val="28"/>
          <w:szCs w:val="28"/>
        </w:rPr>
      </w:pPr>
      <w:r w:rsidRPr="004F64EF">
        <w:rPr>
          <w:rFonts w:ascii="Times New Roman" w:eastAsia="Google Sans Text" w:hAnsi="Times New Roman" w:cs="Times New Roman"/>
          <w:b/>
          <w:bCs/>
          <w:sz w:val="28"/>
          <w:szCs w:val="28"/>
        </w:rPr>
        <w:t>Điề</w:t>
      </w:r>
      <w:r w:rsidR="00C627BE" w:rsidRPr="004F64EF">
        <w:rPr>
          <w:rFonts w:ascii="Times New Roman" w:eastAsia="Google Sans Text" w:hAnsi="Times New Roman" w:cs="Times New Roman"/>
          <w:b/>
          <w:bCs/>
          <w:sz w:val="28"/>
          <w:szCs w:val="28"/>
        </w:rPr>
        <w:t>u 5</w:t>
      </w:r>
      <w:r w:rsidRPr="004F64EF">
        <w:rPr>
          <w:rFonts w:ascii="Times New Roman" w:eastAsia="Google Sans Text" w:hAnsi="Times New Roman" w:cs="Times New Roman"/>
          <w:b/>
          <w:bCs/>
          <w:sz w:val="28"/>
          <w:szCs w:val="28"/>
        </w:rPr>
        <w:t>. Phương thức hỗ trợ</w:t>
      </w:r>
    </w:p>
    <w:p w14:paraId="02850DC5" w14:textId="7FFC53BD" w:rsidR="00396295" w:rsidRPr="004F64EF" w:rsidRDefault="00054C7C" w:rsidP="00054C7C">
      <w:pPr>
        <w:pBdr>
          <w:top w:val="nil"/>
          <w:left w:val="nil"/>
          <w:bottom w:val="nil"/>
          <w:right w:val="nil"/>
          <w:between w:val="nil"/>
        </w:pBdr>
        <w:spacing w:before="120" w:after="120"/>
        <w:ind w:firstLine="720"/>
        <w:jc w:val="both"/>
        <w:rPr>
          <w:rFonts w:ascii="Times New Roman" w:eastAsia="Google Sans Text" w:hAnsi="Times New Roman" w:cs="Times New Roman"/>
          <w:bCs/>
          <w:sz w:val="28"/>
          <w:szCs w:val="28"/>
        </w:rPr>
      </w:pPr>
      <w:r w:rsidRPr="004F64EF">
        <w:rPr>
          <w:rFonts w:ascii="Times New Roman" w:eastAsia="Google Sans Text" w:hAnsi="Times New Roman" w:cs="Times New Roman"/>
          <w:bCs/>
          <w:sz w:val="28"/>
          <w:szCs w:val="28"/>
        </w:rPr>
        <w:t xml:space="preserve">1. </w:t>
      </w:r>
      <w:r w:rsidR="00746AE9" w:rsidRPr="004F64EF">
        <w:rPr>
          <w:rFonts w:ascii="Times New Roman" w:eastAsia="Google Sans Text" w:hAnsi="Times New Roman" w:cs="Times New Roman"/>
          <w:spacing w:val="-8"/>
          <w:sz w:val="28"/>
          <w:szCs w:val="28"/>
        </w:rPr>
        <w:t>Đối với đối tượng quy định tại khoản 1 Điều 2 Nghị quyết này:</w:t>
      </w:r>
    </w:p>
    <w:p w14:paraId="68725C2E" w14:textId="77777777" w:rsidR="00054C7C" w:rsidRPr="004F64EF" w:rsidRDefault="00746AE9"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Việc thanh toán sinh hoạt phí cho người học được cấp định kỳ theo quý hoặc 06 tháng/lần, bảo đảm không ảnh hưởng đến việc học tập, nghiên cứu của người học. Trường hợp đặc biệt (thiên tai, dịch bệnh, chiến tranh, khó khăn khi chuyển tiền ra nước ngoài…)</w:t>
      </w:r>
      <w:r w:rsidR="00396295" w:rsidRPr="004F64EF">
        <w:rPr>
          <w:rFonts w:ascii="Times New Roman" w:eastAsia="Google Sans Text" w:hAnsi="Times New Roman" w:cs="Times New Roman"/>
          <w:sz w:val="28"/>
          <w:szCs w:val="28"/>
        </w:rPr>
        <w:t>, du học sinh báo cáo Cơ quan cử du học sinh đi học xem xét, quyết định cấp phát đối với từng trường hợp cụ thể nhưng tối đa không quá 12 tháng/lần.</w:t>
      </w:r>
    </w:p>
    <w:p w14:paraId="5E9DE9F3" w14:textId="0402C704" w:rsidR="00396295" w:rsidRPr="004F64EF" w:rsidRDefault="00054C7C" w:rsidP="00054C7C">
      <w:pPr>
        <w:pBdr>
          <w:top w:val="nil"/>
          <w:left w:val="nil"/>
          <w:bottom w:val="nil"/>
          <w:right w:val="nil"/>
          <w:between w:val="nil"/>
        </w:pBdr>
        <w:spacing w:before="120" w:after="120"/>
        <w:ind w:firstLine="709"/>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2. </w:t>
      </w:r>
      <w:r w:rsidR="00396295" w:rsidRPr="004F64EF">
        <w:rPr>
          <w:rFonts w:ascii="Times New Roman" w:eastAsia="Google Sans Text" w:hAnsi="Times New Roman" w:cs="Times New Roman"/>
          <w:bCs/>
          <w:sz w:val="28"/>
          <w:szCs w:val="28"/>
        </w:rPr>
        <w:t>Đối với đối tượng quy định tại khoản 2 Điều 2 Nghị quyết này:</w:t>
      </w:r>
    </w:p>
    <w:p w14:paraId="3C7FAE59" w14:textId="77777777" w:rsidR="00396295" w:rsidRPr="004F64EF" w:rsidRDefault="00396295" w:rsidP="00054C7C">
      <w:pPr>
        <w:pBdr>
          <w:top w:val="nil"/>
          <w:left w:val="nil"/>
          <w:bottom w:val="nil"/>
          <w:right w:val="nil"/>
          <w:between w:val="nil"/>
        </w:pBdr>
        <w:spacing w:before="120" w:after="120"/>
        <w:jc w:val="both"/>
        <w:rPr>
          <w:rFonts w:ascii="Times New Roman" w:eastAsia="Google Sans Text" w:hAnsi="Times New Roman" w:cs="Times New Roman"/>
          <w:bCs/>
          <w:sz w:val="28"/>
          <w:szCs w:val="28"/>
        </w:rPr>
      </w:pPr>
      <w:r w:rsidRPr="004F64EF">
        <w:rPr>
          <w:rFonts w:ascii="Times New Roman" w:eastAsia="Google Sans Text" w:hAnsi="Times New Roman" w:cs="Times New Roman"/>
          <w:bCs/>
          <w:sz w:val="28"/>
          <w:szCs w:val="28"/>
        </w:rPr>
        <w:t xml:space="preserve">          a) Thực hiện chi trả hỗ trợ học phí cho người học vào cuối mỗi kỳ học.</w:t>
      </w:r>
    </w:p>
    <w:p w14:paraId="0D4EF0F3" w14:textId="77777777" w:rsidR="00396295" w:rsidRPr="004F64EF" w:rsidRDefault="00396295" w:rsidP="00054C7C">
      <w:pPr>
        <w:pBdr>
          <w:top w:val="nil"/>
          <w:left w:val="nil"/>
          <w:bottom w:val="nil"/>
          <w:right w:val="nil"/>
          <w:between w:val="nil"/>
        </w:pBdr>
        <w:spacing w:before="120" w:after="120"/>
        <w:jc w:val="both"/>
        <w:rPr>
          <w:rFonts w:ascii="Times New Roman" w:eastAsia="Google Sans Text" w:hAnsi="Times New Roman" w:cs="Times New Roman"/>
          <w:bCs/>
          <w:sz w:val="28"/>
          <w:szCs w:val="28"/>
        </w:rPr>
      </w:pPr>
      <w:r w:rsidRPr="004F64EF">
        <w:rPr>
          <w:rFonts w:ascii="Times New Roman" w:eastAsia="Google Sans Text" w:hAnsi="Times New Roman" w:cs="Times New Roman"/>
          <w:bCs/>
          <w:sz w:val="28"/>
          <w:szCs w:val="28"/>
        </w:rPr>
        <w:t xml:space="preserve">          b) Chi trả hỗ trợ học phí cho người học thông qua UBND xã, phường nơi người học thường trú. UBND xã, phường giao Phòng Văn hóa - Xã hội tổ chức thực hiện chi trả trực tiếp cho người học.</w:t>
      </w:r>
    </w:p>
    <w:p w14:paraId="3E84F8FC" w14:textId="276C3A88" w:rsidR="00746AE9" w:rsidRPr="004F64EF" w:rsidRDefault="00396295" w:rsidP="00054C7C">
      <w:pPr>
        <w:pBdr>
          <w:top w:val="nil"/>
          <w:left w:val="nil"/>
          <w:bottom w:val="nil"/>
          <w:right w:val="nil"/>
          <w:between w:val="nil"/>
        </w:pBdr>
        <w:spacing w:before="120" w:after="120"/>
        <w:jc w:val="both"/>
        <w:rPr>
          <w:rFonts w:ascii="Times New Roman" w:eastAsia="Google Sans Text" w:hAnsi="Times New Roman" w:cs="Times New Roman"/>
          <w:sz w:val="28"/>
          <w:szCs w:val="28"/>
        </w:rPr>
      </w:pPr>
      <w:r w:rsidRPr="004F64EF">
        <w:rPr>
          <w:rFonts w:ascii="Times New Roman" w:eastAsia="Google Sans Text" w:hAnsi="Times New Roman" w:cs="Times New Roman"/>
          <w:bCs/>
          <w:sz w:val="28"/>
          <w:szCs w:val="28"/>
        </w:rPr>
        <w:t xml:space="preserve">          c) Hàng năm căn cứ mức trần học phí được quy định đối với các chương trình đào tạo trình độ cao đẳng, trung cấp tại các cơ sở giáo dục nghề nghiệp công lập chưa tự đảm bảo chỉ thường xuyên theo quy định của Chính phủ; số lượng học sinh tốt nghiệp THPT hoặc tương đương tại địa phương dự kiến tham gia </w:t>
      </w:r>
      <w:r w:rsidR="00A14B18" w:rsidRPr="004F64EF">
        <w:rPr>
          <w:rFonts w:ascii="Times New Roman" w:eastAsia="Google Sans Text" w:hAnsi="Times New Roman" w:cs="Times New Roman"/>
          <w:spacing w:val="-8"/>
          <w:sz w:val="28"/>
          <w:szCs w:val="28"/>
        </w:rPr>
        <w:t xml:space="preserve">học các </w:t>
      </w:r>
      <w:r w:rsidR="00A14B18" w:rsidRPr="004F64EF">
        <w:rPr>
          <w:rFonts w:ascii="Times New Roman" w:hAnsi="Times New Roman" w:cs="Times New Roman"/>
          <w:bCs/>
          <w:spacing w:val="-2"/>
          <w:sz w:val="28"/>
          <w:szCs w:val="28"/>
        </w:rPr>
        <w:t>ngành, nghề trọng điểm, ngành, nghề tiếp cận trình độ tiên tiến của khu vực và thế giới trình độ trung cấp, trình độ cao đẳng</w:t>
      </w:r>
      <w:r w:rsidR="00A14B18" w:rsidRPr="004F64EF">
        <w:rPr>
          <w:rFonts w:ascii="Times New Roman" w:eastAsia="Google Sans Text" w:hAnsi="Times New Roman" w:cs="Times New Roman"/>
          <w:bCs/>
          <w:sz w:val="28"/>
          <w:szCs w:val="28"/>
        </w:rPr>
        <w:t xml:space="preserve">, </w:t>
      </w:r>
      <w:r w:rsidRPr="004F64EF">
        <w:rPr>
          <w:rFonts w:ascii="Times New Roman" w:eastAsia="Google Sans Text" w:hAnsi="Times New Roman" w:cs="Times New Roman"/>
          <w:bCs/>
          <w:sz w:val="28"/>
          <w:szCs w:val="28"/>
        </w:rPr>
        <w:t>xây dựng dự toán kinh phí hỗ trợ trình UBND Thành phố bố trí kinh phí thực hiện.</w:t>
      </w:r>
    </w:p>
    <w:p w14:paraId="34CB5147" w14:textId="0EF51EF8"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b/>
          <w:bCs/>
          <w:sz w:val="28"/>
          <w:szCs w:val="28"/>
        </w:rPr>
      </w:pPr>
      <w:r w:rsidRPr="004F64EF">
        <w:rPr>
          <w:rFonts w:ascii="Times New Roman" w:eastAsia="Google Sans Text" w:hAnsi="Times New Roman" w:cs="Times New Roman"/>
          <w:b/>
          <w:bCs/>
          <w:sz w:val="28"/>
          <w:szCs w:val="28"/>
        </w:rPr>
        <w:t xml:space="preserve">Điều </w:t>
      </w:r>
      <w:r w:rsidR="00C627BE" w:rsidRPr="004F64EF">
        <w:rPr>
          <w:rFonts w:ascii="Times New Roman" w:eastAsia="Google Sans Text" w:hAnsi="Times New Roman" w:cs="Times New Roman"/>
          <w:b/>
          <w:bCs/>
          <w:sz w:val="28"/>
          <w:szCs w:val="28"/>
        </w:rPr>
        <w:t>6</w:t>
      </w:r>
      <w:r w:rsidRPr="004F64EF">
        <w:rPr>
          <w:rFonts w:ascii="Times New Roman" w:eastAsia="Google Sans Text" w:hAnsi="Times New Roman" w:cs="Times New Roman"/>
          <w:b/>
          <w:bCs/>
          <w:sz w:val="28"/>
          <w:szCs w:val="28"/>
        </w:rPr>
        <w:t>. Nguồn kinh phí thực hiện</w:t>
      </w:r>
    </w:p>
    <w:p w14:paraId="76F9D20D"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1. Kinh phí thực hiện chính sách quy định tại Nghị quyết này do ngân sách thành phố Hà Nội bảo đảm theo phân cấp ngân sách nhà nước. </w:t>
      </w:r>
    </w:p>
    <w:p w14:paraId="68FC44F1"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pacing w:val="-4"/>
          <w:sz w:val="28"/>
          <w:szCs w:val="28"/>
        </w:rPr>
      </w:pPr>
      <w:r w:rsidRPr="004F64EF">
        <w:rPr>
          <w:rFonts w:ascii="Times New Roman" w:eastAsia="Google Sans Text" w:hAnsi="Times New Roman" w:cs="Times New Roman"/>
          <w:spacing w:val="-4"/>
          <w:sz w:val="28"/>
          <w:szCs w:val="28"/>
        </w:rPr>
        <w:t xml:space="preserve">2. Nguồn viện trợ, tài trợ, đóng góp tự nguyện của tổ chức, cá nhân trong nước, nước ngoài và các nguồn kinh phí hợp pháp khác theo quy định của pháp luật. </w:t>
      </w:r>
    </w:p>
    <w:p w14:paraId="30EDB415" w14:textId="3D3B49DE"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b/>
          <w:bCs/>
          <w:sz w:val="28"/>
          <w:szCs w:val="28"/>
        </w:rPr>
      </w:pPr>
      <w:r w:rsidRPr="004F64EF">
        <w:rPr>
          <w:rFonts w:ascii="Times New Roman" w:eastAsia="Google Sans Text" w:hAnsi="Times New Roman" w:cs="Times New Roman"/>
          <w:b/>
          <w:bCs/>
          <w:sz w:val="28"/>
          <w:szCs w:val="28"/>
        </w:rPr>
        <w:t xml:space="preserve">Điều </w:t>
      </w:r>
      <w:r w:rsidR="00C627BE" w:rsidRPr="004F64EF">
        <w:rPr>
          <w:rFonts w:ascii="Times New Roman" w:eastAsia="Google Sans Text" w:hAnsi="Times New Roman" w:cs="Times New Roman"/>
          <w:b/>
          <w:bCs/>
          <w:sz w:val="28"/>
          <w:szCs w:val="28"/>
        </w:rPr>
        <w:t>7</w:t>
      </w:r>
      <w:r w:rsidRPr="004F64EF">
        <w:rPr>
          <w:rFonts w:ascii="Times New Roman" w:eastAsia="Google Sans Text" w:hAnsi="Times New Roman" w:cs="Times New Roman"/>
          <w:b/>
          <w:bCs/>
          <w:sz w:val="28"/>
          <w:szCs w:val="28"/>
        </w:rPr>
        <w:t>. Tổ chức thực hiện</w:t>
      </w:r>
    </w:p>
    <w:p w14:paraId="2A225E00" w14:textId="3EF696DF"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1. Giao Ủy ban nhân dân thành phố Hà Nội tổ chức thực hiện Nghị quyết; </w:t>
      </w:r>
      <w:r w:rsidRPr="004F64EF">
        <w:rPr>
          <w:rFonts w:ascii="Times New Roman" w:eastAsia="Google Sans Text" w:hAnsi="Times New Roman" w:cs="Times New Roman"/>
          <w:sz w:val="28"/>
          <w:szCs w:val="28"/>
        </w:rPr>
        <w:lastRenderedPageBreak/>
        <w:t>ban hành danh mục ngành, lĩnh vực trọng điểm</w:t>
      </w:r>
      <w:r w:rsidR="00613FAA" w:rsidRPr="004F64EF">
        <w:rPr>
          <w:rFonts w:ascii="Times New Roman" w:eastAsia="Google Sans Text" w:hAnsi="Times New Roman" w:cs="Times New Roman"/>
          <w:sz w:val="28"/>
          <w:szCs w:val="28"/>
        </w:rPr>
        <w:t xml:space="preserve">, </w:t>
      </w:r>
      <w:r w:rsidR="00613FAA" w:rsidRPr="004F64EF">
        <w:rPr>
          <w:rFonts w:ascii="Times New Roman" w:eastAsia="Google Sans Text" w:hAnsi="Times New Roman" w:cs="Times New Roman"/>
          <w:bCs/>
          <w:sz w:val="28"/>
          <w:szCs w:val="28"/>
        </w:rPr>
        <w:t>ngành, nghề tiếp cận trình độ tiên tiến của khu vực và thế giới</w:t>
      </w:r>
      <w:r w:rsidRPr="004F64EF">
        <w:rPr>
          <w:rFonts w:ascii="Times New Roman" w:eastAsia="Google Sans Text" w:hAnsi="Times New Roman" w:cs="Times New Roman"/>
          <w:sz w:val="28"/>
          <w:szCs w:val="28"/>
        </w:rPr>
        <w:t xml:space="preserve">; </w:t>
      </w:r>
      <w:r w:rsidR="00613FAA" w:rsidRPr="004F64EF">
        <w:rPr>
          <w:rFonts w:ascii="Times New Roman" w:eastAsia="Google Sans Text" w:hAnsi="Times New Roman" w:cs="Times New Roman"/>
          <w:sz w:val="28"/>
          <w:szCs w:val="28"/>
        </w:rPr>
        <w:t xml:space="preserve">điều kiện tuyển sinh và cử công dân Việt Nam ra nước ngoài học tập, </w:t>
      </w:r>
      <w:r w:rsidRPr="004F64EF">
        <w:rPr>
          <w:rFonts w:ascii="Times New Roman" w:eastAsia="Google Sans Text" w:hAnsi="Times New Roman" w:cs="Times New Roman"/>
          <w:sz w:val="28"/>
          <w:szCs w:val="28"/>
        </w:rPr>
        <w:t xml:space="preserve">đồng thời quy định trách nhiệm của học sinh, sinh viên, giáo viên, giảng viên, cơ sở giáo dục, cơ sở đào tạo và các tổ chức, cá nhân liên quan; hướng dẫn, kiểm tra, giám sát việc quản lý, sử dụng, thanh toán và quyết toán kinh phí thực hiện Nghị quyết theo quy định của pháp luật hiện hành. </w:t>
      </w:r>
    </w:p>
    <w:p w14:paraId="037CEDB6"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2. Giao Thường trực Hội đồng nhân dân thành phố Hà Nội, các Ban của Hội đồng nhân dân thành phố Hà Nội, các Tổ đại biểu và đại biểu Hội đồng nhân dân thành phố Hà Nội giám sát việc thực hiện Nghị quyết. </w:t>
      </w:r>
    </w:p>
    <w:p w14:paraId="6AB80C12"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3. Đề nghị Ủy ban Mặt trận Tổ quốc Việt Nam thành phố Hà Nội và các tổ chức chính trị - xã hội Thành phố tuyên truyền, vận động, tạo sự đồng thuận trong Nhân dân và giám sát việc thực hiện Nghị quyết.</w:t>
      </w:r>
    </w:p>
    <w:p w14:paraId="31B40E25" w14:textId="0B62D7C5"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b/>
          <w:bCs/>
          <w:sz w:val="28"/>
          <w:szCs w:val="28"/>
        </w:rPr>
      </w:pPr>
      <w:r w:rsidRPr="004F64EF">
        <w:rPr>
          <w:rFonts w:ascii="Times New Roman" w:eastAsia="Google Sans Text" w:hAnsi="Times New Roman" w:cs="Times New Roman"/>
          <w:b/>
          <w:bCs/>
          <w:sz w:val="28"/>
          <w:szCs w:val="28"/>
        </w:rPr>
        <w:t xml:space="preserve">Điều </w:t>
      </w:r>
      <w:r w:rsidR="00D07EC2" w:rsidRPr="004F64EF">
        <w:rPr>
          <w:rFonts w:ascii="Times New Roman" w:eastAsia="Google Sans Text" w:hAnsi="Times New Roman" w:cs="Times New Roman"/>
          <w:b/>
          <w:bCs/>
          <w:sz w:val="28"/>
          <w:szCs w:val="28"/>
        </w:rPr>
        <w:t>8</w:t>
      </w:r>
      <w:r w:rsidRPr="004F64EF">
        <w:rPr>
          <w:rFonts w:ascii="Times New Roman" w:eastAsia="Google Sans Text" w:hAnsi="Times New Roman" w:cs="Times New Roman"/>
          <w:b/>
          <w:bCs/>
          <w:sz w:val="28"/>
          <w:szCs w:val="28"/>
        </w:rPr>
        <w:t>. Điều khoản thi hành</w:t>
      </w:r>
    </w:p>
    <w:p w14:paraId="638F61BA" w14:textId="77777777"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 xml:space="preserve">1. Nghị quyết này có hiệu lực thi hành kể từ ngày tháng năm 2026. </w:t>
      </w:r>
    </w:p>
    <w:p w14:paraId="0EA516EE" w14:textId="0F8AEB19" w:rsidR="00BD59BE" w:rsidRPr="004F64EF" w:rsidRDefault="00BD59BE" w:rsidP="00054C7C">
      <w:pPr>
        <w:pBdr>
          <w:top w:val="nil"/>
          <w:left w:val="nil"/>
          <w:bottom w:val="nil"/>
          <w:right w:val="nil"/>
          <w:between w:val="nil"/>
        </w:pBdr>
        <w:spacing w:before="120" w:after="120"/>
        <w:ind w:firstLine="720"/>
        <w:jc w:val="both"/>
        <w:rPr>
          <w:rFonts w:ascii="Times New Roman" w:eastAsia="Google Sans Text" w:hAnsi="Times New Roman" w:cs="Times New Roman"/>
          <w:b/>
          <w:bCs/>
          <w:sz w:val="28"/>
          <w:szCs w:val="28"/>
        </w:rPr>
      </w:pPr>
      <w:r w:rsidRPr="004F64EF">
        <w:rPr>
          <w:rFonts w:ascii="Times New Roman" w:eastAsia="Google Sans Text" w:hAnsi="Times New Roman" w:cs="Times New Roman"/>
          <w:sz w:val="28"/>
          <w:szCs w:val="28"/>
        </w:rPr>
        <w:t>2.</w:t>
      </w:r>
      <w:r w:rsidRPr="004F64EF">
        <w:rPr>
          <w:rFonts w:ascii="Times New Roman" w:eastAsia="Google Sans Text" w:hAnsi="Times New Roman" w:cs="Times New Roman"/>
          <w:b/>
          <w:bCs/>
          <w:sz w:val="28"/>
          <w:szCs w:val="28"/>
        </w:rPr>
        <w:t xml:space="preserve"> </w:t>
      </w:r>
      <w:r w:rsidRPr="004F64EF">
        <w:rPr>
          <w:rFonts w:ascii="Times New Roman" w:eastAsia="Google Sans Text" w:hAnsi="Times New Roman" w:cs="Times New Roman"/>
          <w:sz w:val="28"/>
          <w:szCs w:val="28"/>
        </w:rPr>
        <w:t xml:space="preserve">Trường hợp văn bản quy phạm pháp luật được viện dẫn trong Nghị quyết này được sửa đổi, bổ sung hoặc thay thế thì áp dụng theo văn bản sửa đổi, bổ sung hoặc thay thế. </w:t>
      </w:r>
    </w:p>
    <w:p w14:paraId="6E6D73B0" w14:textId="77777777" w:rsidR="00BD59BE" w:rsidRPr="004F64EF" w:rsidRDefault="00BD59BE" w:rsidP="00054C7C">
      <w:pPr>
        <w:pBdr>
          <w:top w:val="nil"/>
          <w:left w:val="nil"/>
          <w:bottom w:val="nil"/>
          <w:right w:val="nil"/>
          <w:between w:val="nil"/>
        </w:pBdr>
        <w:spacing w:before="120" w:after="360"/>
        <w:ind w:firstLine="720"/>
        <w:jc w:val="both"/>
        <w:rPr>
          <w:rFonts w:ascii="Times New Roman" w:eastAsia="Google Sans Text" w:hAnsi="Times New Roman" w:cs="Times New Roman"/>
          <w:sz w:val="28"/>
          <w:szCs w:val="28"/>
        </w:rPr>
      </w:pPr>
      <w:r w:rsidRPr="004F64EF">
        <w:rPr>
          <w:rFonts w:ascii="Times New Roman" w:eastAsia="Google Sans Text" w:hAnsi="Times New Roman" w:cs="Times New Roman"/>
          <w:sz w:val="28"/>
          <w:szCs w:val="28"/>
        </w:rPr>
        <w:t>Nghị quyết này đã được Hội đồng nhân dân thành phố Hà Nội khóa XVII, kỳ họp thứ thông qua ngày tháng năm 2026./.</w:t>
      </w:r>
    </w:p>
    <w:tbl>
      <w:tblPr>
        <w:tblW w:w="0" w:type="auto"/>
        <w:tblInd w:w="108" w:type="dxa"/>
        <w:tblLook w:val="01E0" w:firstRow="1" w:lastRow="1" w:firstColumn="1" w:lastColumn="1" w:noHBand="0" w:noVBand="0"/>
      </w:tblPr>
      <w:tblGrid>
        <w:gridCol w:w="5471"/>
        <w:gridCol w:w="3492"/>
      </w:tblGrid>
      <w:tr w:rsidR="004F64EF" w:rsidRPr="004F64EF" w14:paraId="0BF78870" w14:textId="77777777" w:rsidTr="00031778">
        <w:trPr>
          <w:trHeight w:val="1947"/>
        </w:trPr>
        <w:tc>
          <w:tcPr>
            <w:tcW w:w="5471" w:type="dxa"/>
          </w:tcPr>
          <w:p w14:paraId="1BD30BBB" w14:textId="77777777" w:rsidR="00BD59BE" w:rsidRPr="004F64EF" w:rsidRDefault="00BD59BE" w:rsidP="003515A8">
            <w:pPr>
              <w:widowControl/>
              <w:jc w:val="both"/>
              <w:rPr>
                <w:rFonts w:ascii="Times New Roman" w:eastAsia="Times New Roman" w:hAnsi="Times New Roman" w:cs="Times New Roman"/>
                <w:b/>
                <w:bCs/>
                <w:i/>
                <w:iCs/>
                <w:highlight w:val="white"/>
                <w:lang w:val="vi-VN" w:eastAsia="vi-VN"/>
              </w:rPr>
            </w:pPr>
            <w:r w:rsidRPr="004F64EF">
              <w:rPr>
                <w:rFonts w:ascii="Times New Roman" w:eastAsia="Times New Roman" w:hAnsi="Times New Roman" w:cs="Times New Roman"/>
                <w:b/>
                <w:bCs/>
                <w:i/>
                <w:iCs/>
                <w:highlight w:val="white"/>
                <w:u w:color="FF0000"/>
                <w:lang w:val="vi-VN" w:eastAsia="vi-VN"/>
              </w:rPr>
              <w:t>Nơi nhận</w:t>
            </w:r>
            <w:r w:rsidRPr="004F64EF">
              <w:rPr>
                <w:rFonts w:ascii="Times New Roman" w:eastAsia="Times New Roman" w:hAnsi="Times New Roman" w:cs="Times New Roman"/>
                <w:b/>
                <w:bCs/>
                <w:i/>
                <w:iCs/>
                <w:highlight w:val="white"/>
                <w:lang w:val="vi-VN" w:eastAsia="vi-VN"/>
              </w:rPr>
              <w:t>:</w:t>
            </w:r>
          </w:p>
          <w:p w14:paraId="0A75B784" w14:textId="77777777" w:rsidR="00BD59BE" w:rsidRPr="004F64EF" w:rsidRDefault="00BD59BE" w:rsidP="003515A8">
            <w:pPr>
              <w:widowControl/>
              <w:jc w:val="both"/>
              <w:rPr>
                <w:rFonts w:ascii="Times New Roman" w:eastAsia="Times New Roman" w:hAnsi="Times New Roman" w:cs="Times New Roman"/>
                <w:highlight w:val="white"/>
                <w:lang w:val="vi-VN" w:eastAsia="vi-VN"/>
              </w:rPr>
            </w:pPr>
            <w:r w:rsidRPr="004F64EF">
              <w:rPr>
                <w:rFonts w:ascii="Times New Roman" w:eastAsia="Times New Roman" w:hAnsi="Times New Roman" w:cs="Times New Roman"/>
                <w:highlight w:val="white"/>
                <w:lang w:val="vi-VN" w:eastAsia="vi-VN"/>
              </w:rPr>
              <w:t>- Ủy ban Thường vụ Quốc hội;</w:t>
            </w:r>
          </w:p>
          <w:p w14:paraId="610DE75E" w14:textId="77777777" w:rsidR="00BD59BE" w:rsidRPr="004F64EF" w:rsidRDefault="00BD59BE" w:rsidP="003515A8">
            <w:pPr>
              <w:widowControl/>
              <w:jc w:val="both"/>
              <w:rPr>
                <w:rFonts w:ascii="Times New Roman" w:eastAsia="Times New Roman" w:hAnsi="Times New Roman" w:cs="Times New Roman"/>
                <w:highlight w:val="white"/>
                <w:lang w:val="vi-VN" w:eastAsia="vi-VN"/>
              </w:rPr>
            </w:pPr>
            <w:r w:rsidRPr="004F64EF">
              <w:rPr>
                <w:rFonts w:ascii="Times New Roman" w:eastAsia="Times New Roman" w:hAnsi="Times New Roman" w:cs="Times New Roman"/>
                <w:highlight w:val="white"/>
                <w:lang w:val="vi-VN" w:eastAsia="vi-VN"/>
              </w:rPr>
              <w:t>- Chính phủ;</w:t>
            </w:r>
          </w:p>
          <w:p w14:paraId="6D71E5A0" w14:textId="77777777" w:rsidR="00BD59BE" w:rsidRPr="004F64EF" w:rsidRDefault="00BD59BE" w:rsidP="003515A8">
            <w:pPr>
              <w:widowControl/>
              <w:jc w:val="both"/>
              <w:rPr>
                <w:rFonts w:ascii="Times New Roman" w:eastAsia="Times New Roman" w:hAnsi="Times New Roman" w:cs="Times New Roman"/>
                <w:highlight w:val="white"/>
                <w:lang w:val="vi-VN" w:eastAsia="vi-VN"/>
              </w:rPr>
            </w:pPr>
            <w:r w:rsidRPr="004F64EF">
              <w:rPr>
                <w:rFonts w:ascii="Times New Roman" w:eastAsia="Times New Roman" w:hAnsi="Times New Roman" w:cs="Times New Roman"/>
                <w:highlight w:val="white"/>
                <w:lang w:val="vi-VN" w:eastAsia="vi-VN"/>
              </w:rPr>
              <w:t>- Ban công tác đại biểu thuộc UBTV Quốc hội;</w:t>
            </w:r>
          </w:p>
          <w:p w14:paraId="45831B38" w14:textId="77777777" w:rsidR="00BD59BE" w:rsidRPr="004F64EF" w:rsidRDefault="00BD59BE" w:rsidP="003515A8">
            <w:pPr>
              <w:widowControl/>
              <w:jc w:val="both"/>
              <w:rPr>
                <w:rFonts w:ascii="Times New Roman" w:eastAsia="Times New Roman" w:hAnsi="Times New Roman" w:cs="Times New Roman"/>
                <w:highlight w:val="white"/>
                <w:lang w:val="vi-VN" w:eastAsia="vi-VN"/>
              </w:rPr>
            </w:pPr>
            <w:r w:rsidRPr="004F64EF">
              <w:rPr>
                <w:rFonts w:ascii="Times New Roman" w:eastAsia="Times New Roman" w:hAnsi="Times New Roman" w:cs="Times New Roman"/>
                <w:highlight w:val="white"/>
                <w:lang w:val="vi-VN" w:eastAsia="vi-VN"/>
              </w:rPr>
              <w:t>- Văn phòng Quốc hội; Văn phòng Chính phủ;</w:t>
            </w:r>
          </w:p>
          <w:p w14:paraId="51B802FE" w14:textId="77777777" w:rsidR="00BD59BE" w:rsidRPr="004F64EF" w:rsidRDefault="00BD59BE" w:rsidP="003515A8">
            <w:pPr>
              <w:widowControl/>
              <w:ind w:left="175" w:hanging="175"/>
              <w:rPr>
                <w:rFonts w:ascii="Times New Roman" w:eastAsia="Times New Roman" w:hAnsi="Times New Roman" w:cs="Times New Roman"/>
                <w:highlight w:val="white"/>
                <w:lang w:val="vi-VN" w:eastAsia="vi-VN"/>
              </w:rPr>
            </w:pPr>
            <w:r w:rsidRPr="004F64EF">
              <w:rPr>
                <w:rFonts w:ascii="Times New Roman" w:eastAsia="Times New Roman" w:hAnsi="Times New Roman" w:cs="Times New Roman"/>
                <w:highlight w:val="white"/>
                <w:lang w:val="vi-VN" w:eastAsia="vi-VN"/>
              </w:rPr>
              <w:t>- Các Bộ: Giáo dục và Đào tạo, Tài chính, Tư pháp;</w:t>
            </w:r>
          </w:p>
          <w:p w14:paraId="1B57A756" w14:textId="77777777" w:rsidR="00BD59BE" w:rsidRPr="004F64EF" w:rsidRDefault="00BD59BE" w:rsidP="003515A8">
            <w:pPr>
              <w:widowControl/>
              <w:jc w:val="both"/>
              <w:rPr>
                <w:rFonts w:ascii="Times New Roman" w:eastAsia="Times New Roman" w:hAnsi="Times New Roman" w:cs="Times New Roman"/>
                <w:highlight w:val="white"/>
                <w:lang w:val="vi-VN" w:eastAsia="vi-VN"/>
              </w:rPr>
            </w:pPr>
            <w:r w:rsidRPr="004F64EF">
              <w:rPr>
                <w:rFonts w:ascii="Times New Roman" w:eastAsia="Times New Roman" w:hAnsi="Times New Roman" w:cs="Times New Roman"/>
                <w:highlight w:val="white"/>
                <w:lang w:val="vi-VN" w:eastAsia="vi-VN"/>
              </w:rPr>
              <w:t>- Thường trực Thành ủy;</w:t>
            </w:r>
          </w:p>
          <w:p w14:paraId="0CBB58A6" w14:textId="77777777" w:rsidR="00BD59BE" w:rsidRPr="004F64EF" w:rsidRDefault="00BD59BE" w:rsidP="003515A8">
            <w:pPr>
              <w:widowControl/>
              <w:jc w:val="both"/>
              <w:rPr>
                <w:rFonts w:ascii="Times New Roman" w:eastAsia="Times New Roman" w:hAnsi="Times New Roman" w:cs="Times New Roman"/>
                <w:spacing w:val="-12"/>
                <w:highlight w:val="white"/>
                <w:lang w:val="vi-VN" w:eastAsia="vi-VN"/>
              </w:rPr>
            </w:pPr>
            <w:r w:rsidRPr="004F64EF">
              <w:rPr>
                <w:rFonts w:ascii="Times New Roman" w:eastAsia="Times New Roman" w:hAnsi="Times New Roman" w:cs="Times New Roman"/>
                <w:spacing w:val="-12"/>
                <w:highlight w:val="white"/>
                <w:lang w:val="vi-VN" w:eastAsia="vi-VN"/>
              </w:rPr>
              <w:t>- Thường trực: HĐND, UBND, UBMTTQ Thành phố;</w:t>
            </w:r>
          </w:p>
          <w:p w14:paraId="0A4499F2" w14:textId="77777777" w:rsidR="00BD59BE" w:rsidRPr="004F64EF" w:rsidRDefault="00BD59BE" w:rsidP="003515A8">
            <w:pPr>
              <w:widowControl/>
              <w:jc w:val="both"/>
              <w:rPr>
                <w:rFonts w:ascii="Times New Roman" w:eastAsia="Times New Roman" w:hAnsi="Times New Roman" w:cs="Times New Roman"/>
                <w:highlight w:val="white"/>
                <w:lang w:val="vi-VN" w:eastAsia="vi-VN"/>
              </w:rPr>
            </w:pPr>
            <w:r w:rsidRPr="004F64EF">
              <w:rPr>
                <w:rFonts w:ascii="Times New Roman" w:eastAsia="Times New Roman" w:hAnsi="Times New Roman" w:cs="Times New Roman"/>
                <w:highlight w:val="white"/>
                <w:lang w:val="vi-VN" w:eastAsia="vi-VN"/>
              </w:rPr>
              <w:t>- Đoàn Đại biểu Quốc hội Hà Nội;</w:t>
            </w:r>
          </w:p>
          <w:p w14:paraId="04D290E4" w14:textId="77777777" w:rsidR="00BD59BE" w:rsidRPr="004F64EF" w:rsidRDefault="00BD59BE" w:rsidP="003515A8">
            <w:pPr>
              <w:widowControl/>
              <w:jc w:val="both"/>
              <w:rPr>
                <w:rFonts w:ascii="Times New Roman" w:eastAsia="Times New Roman" w:hAnsi="Times New Roman" w:cs="Times New Roman"/>
                <w:highlight w:val="white"/>
                <w:lang w:val="vi-VN" w:eastAsia="vi-VN"/>
              </w:rPr>
            </w:pPr>
            <w:r w:rsidRPr="004F64EF">
              <w:rPr>
                <w:rFonts w:ascii="Times New Roman" w:eastAsia="Times New Roman" w:hAnsi="Times New Roman" w:cs="Times New Roman"/>
                <w:highlight w:val="white"/>
                <w:lang w:val="vi-VN" w:eastAsia="vi-VN"/>
              </w:rPr>
              <w:t>- Đại biểu HĐND Thành phố;</w:t>
            </w:r>
          </w:p>
          <w:p w14:paraId="1D0D223E" w14:textId="77777777" w:rsidR="00BD59BE" w:rsidRPr="004F64EF" w:rsidRDefault="00BD59BE" w:rsidP="003515A8">
            <w:pPr>
              <w:widowControl/>
              <w:jc w:val="both"/>
              <w:rPr>
                <w:rFonts w:ascii="Times New Roman" w:eastAsia="Times New Roman" w:hAnsi="Times New Roman" w:cs="Times New Roman"/>
                <w:highlight w:val="white"/>
                <w:lang w:eastAsia="vi-VN"/>
              </w:rPr>
            </w:pPr>
            <w:r w:rsidRPr="004F64EF">
              <w:rPr>
                <w:rFonts w:ascii="Times New Roman" w:eastAsia="Times New Roman" w:hAnsi="Times New Roman" w:cs="Times New Roman"/>
                <w:highlight w:val="white"/>
                <w:lang w:eastAsia="vi-VN"/>
              </w:rPr>
              <w:t>- VP TU, các Ban Đảng TU;</w:t>
            </w:r>
          </w:p>
          <w:p w14:paraId="1BE76CD5" w14:textId="77777777" w:rsidR="00BD59BE" w:rsidRPr="004F64EF" w:rsidRDefault="00BD59BE" w:rsidP="003515A8">
            <w:pPr>
              <w:widowControl/>
              <w:jc w:val="both"/>
              <w:rPr>
                <w:rFonts w:ascii="Times New Roman" w:eastAsia="Times New Roman" w:hAnsi="Times New Roman" w:cs="Times New Roman"/>
                <w:highlight w:val="white"/>
                <w:lang w:eastAsia="vi-VN"/>
              </w:rPr>
            </w:pPr>
            <w:r w:rsidRPr="004F64EF">
              <w:rPr>
                <w:rFonts w:ascii="Times New Roman" w:eastAsia="Times New Roman" w:hAnsi="Times New Roman" w:cs="Times New Roman"/>
                <w:highlight w:val="white"/>
                <w:lang w:eastAsia="vi-VN"/>
              </w:rPr>
              <w:t>- Các Ban HĐND Thành phố;</w:t>
            </w:r>
          </w:p>
          <w:p w14:paraId="1846E5B9" w14:textId="77777777" w:rsidR="00BD59BE" w:rsidRPr="004F64EF" w:rsidRDefault="00BD59BE" w:rsidP="003515A8">
            <w:pPr>
              <w:widowControl/>
              <w:jc w:val="both"/>
              <w:rPr>
                <w:rFonts w:ascii="Times New Roman" w:eastAsia="Times New Roman" w:hAnsi="Times New Roman" w:cs="Times New Roman"/>
                <w:highlight w:val="white"/>
                <w:lang w:eastAsia="vi-VN"/>
              </w:rPr>
            </w:pPr>
            <w:r w:rsidRPr="004F64EF">
              <w:rPr>
                <w:rFonts w:ascii="Times New Roman" w:eastAsia="Times New Roman" w:hAnsi="Times New Roman" w:cs="Times New Roman"/>
                <w:highlight w:val="white"/>
                <w:lang w:eastAsia="vi-VN"/>
              </w:rPr>
              <w:t>- VP Đoàn ĐBQH&amp;HĐND; VP UBND Thành phố;</w:t>
            </w:r>
          </w:p>
          <w:p w14:paraId="72E7A27A" w14:textId="77777777" w:rsidR="00BD59BE" w:rsidRPr="004F64EF" w:rsidRDefault="00BD59BE" w:rsidP="003515A8">
            <w:pPr>
              <w:widowControl/>
              <w:rPr>
                <w:rFonts w:ascii="Times New Roman" w:eastAsia="Times New Roman" w:hAnsi="Times New Roman" w:cs="Times New Roman"/>
                <w:highlight w:val="white"/>
                <w:lang w:eastAsia="vi-VN"/>
              </w:rPr>
            </w:pPr>
            <w:r w:rsidRPr="004F64EF">
              <w:rPr>
                <w:rFonts w:ascii="Times New Roman" w:eastAsia="Times New Roman" w:hAnsi="Times New Roman" w:cs="Times New Roman"/>
                <w:highlight w:val="white"/>
                <w:lang w:eastAsia="vi-VN"/>
              </w:rPr>
              <w:t xml:space="preserve">- Các </w:t>
            </w:r>
            <w:r w:rsidRPr="004F64EF">
              <w:rPr>
                <w:rFonts w:ascii="Times New Roman" w:eastAsia="Times New Roman" w:hAnsi="Times New Roman" w:cs="Times New Roman"/>
                <w:highlight w:val="white"/>
                <w:u w:color="FF0000"/>
                <w:lang w:eastAsia="vi-VN"/>
              </w:rPr>
              <w:t>sở</w:t>
            </w:r>
            <w:r w:rsidRPr="004F64EF">
              <w:rPr>
                <w:rFonts w:ascii="Times New Roman" w:eastAsia="Times New Roman" w:hAnsi="Times New Roman" w:cs="Times New Roman"/>
                <w:highlight w:val="white"/>
                <w:lang w:eastAsia="vi-VN"/>
              </w:rPr>
              <w:t xml:space="preserve">, </w:t>
            </w:r>
            <w:r w:rsidRPr="004F64EF">
              <w:rPr>
                <w:rFonts w:ascii="Times New Roman" w:eastAsia="Times New Roman" w:hAnsi="Times New Roman" w:cs="Times New Roman"/>
                <w:highlight w:val="white"/>
                <w:u w:color="FF0000"/>
                <w:lang w:eastAsia="vi-VN"/>
              </w:rPr>
              <w:t>ban</w:t>
            </w:r>
            <w:r w:rsidRPr="004F64EF">
              <w:rPr>
                <w:rFonts w:ascii="Times New Roman" w:eastAsia="Times New Roman" w:hAnsi="Times New Roman" w:cs="Times New Roman"/>
                <w:highlight w:val="white"/>
                <w:lang w:eastAsia="vi-VN"/>
              </w:rPr>
              <w:t>, ngành Thành phố;</w:t>
            </w:r>
          </w:p>
          <w:p w14:paraId="3B510BF8" w14:textId="77777777" w:rsidR="00BD59BE" w:rsidRPr="004F64EF" w:rsidRDefault="00BD59BE" w:rsidP="003515A8">
            <w:pPr>
              <w:widowControl/>
              <w:rPr>
                <w:rFonts w:ascii="Times New Roman" w:eastAsia="Times New Roman" w:hAnsi="Times New Roman" w:cs="Times New Roman"/>
                <w:highlight w:val="white"/>
                <w:lang w:eastAsia="vi-VN"/>
              </w:rPr>
            </w:pPr>
            <w:r w:rsidRPr="004F64EF">
              <w:rPr>
                <w:rFonts w:ascii="Times New Roman" w:eastAsia="Times New Roman" w:hAnsi="Times New Roman" w:cs="Times New Roman"/>
                <w:highlight w:val="white"/>
                <w:lang w:eastAsia="vi-VN"/>
              </w:rPr>
              <w:t>- TT HĐND, UBND phường, xã;</w:t>
            </w:r>
          </w:p>
          <w:p w14:paraId="2F45076E" w14:textId="77777777" w:rsidR="00BD59BE" w:rsidRPr="004F64EF" w:rsidRDefault="00BD59BE" w:rsidP="003515A8">
            <w:pPr>
              <w:widowControl/>
              <w:jc w:val="both"/>
              <w:rPr>
                <w:rFonts w:ascii="Times New Roman" w:eastAsia="Times New Roman" w:hAnsi="Times New Roman" w:cs="Times New Roman"/>
                <w:highlight w:val="white"/>
                <w:lang w:eastAsia="vi-VN"/>
              </w:rPr>
            </w:pPr>
            <w:r w:rsidRPr="004F64EF">
              <w:rPr>
                <w:rFonts w:ascii="Times New Roman" w:eastAsia="Times New Roman" w:hAnsi="Times New Roman" w:cs="Times New Roman"/>
                <w:highlight w:val="white"/>
                <w:lang w:eastAsia="vi-VN"/>
              </w:rPr>
              <w:t>- Công báo Thành phố, Cổng GTĐT Thành phố;</w:t>
            </w:r>
          </w:p>
          <w:p w14:paraId="063AD4BE" w14:textId="77777777" w:rsidR="00BD59BE" w:rsidRPr="004F64EF" w:rsidRDefault="00BD59BE" w:rsidP="003515A8">
            <w:pPr>
              <w:widowControl/>
              <w:jc w:val="both"/>
              <w:rPr>
                <w:rFonts w:ascii="Times New Roman" w:eastAsia="Times New Roman" w:hAnsi="Times New Roman" w:cs="Times New Roman"/>
                <w:highlight w:val="white"/>
                <w:lang w:val="nl-NL" w:eastAsia="vi-VN"/>
              </w:rPr>
            </w:pPr>
            <w:r w:rsidRPr="004F64EF">
              <w:rPr>
                <w:rFonts w:ascii="Times New Roman" w:eastAsia="Times New Roman" w:hAnsi="Times New Roman" w:cs="Times New Roman"/>
                <w:highlight w:val="white"/>
                <w:lang w:val="nl-NL" w:eastAsia="vi-VN"/>
              </w:rPr>
              <w:t>- Lưu: VT.</w:t>
            </w:r>
          </w:p>
        </w:tc>
        <w:tc>
          <w:tcPr>
            <w:tcW w:w="3492" w:type="dxa"/>
          </w:tcPr>
          <w:p w14:paraId="1A001EF8" w14:textId="77777777" w:rsidR="00BD59BE" w:rsidRPr="004F64EF" w:rsidRDefault="00BD59BE" w:rsidP="00746AE9">
            <w:pPr>
              <w:widowControl/>
              <w:spacing w:before="120" w:after="120"/>
              <w:jc w:val="center"/>
              <w:rPr>
                <w:rFonts w:ascii="Times New Roman" w:eastAsia="Times New Roman" w:hAnsi="Times New Roman" w:cs="Times New Roman"/>
                <w:b/>
                <w:bCs/>
                <w:sz w:val="28"/>
                <w:szCs w:val="28"/>
                <w:highlight w:val="white"/>
                <w:lang w:val="nl-NL" w:eastAsia="vi-VN"/>
              </w:rPr>
            </w:pPr>
            <w:r w:rsidRPr="004F64EF">
              <w:rPr>
                <w:rFonts w:ascii="Times New Roman" w:eastAsia="Times New Roman" w:hAnsi="Times New Roman" w:cs="Times New Roman"/>
                <w:b/>
                <w:bCs/>
                <w:sz w:val="28"/>
                <w:szCs w:val="28"/>
                <w:highlight w:val="white"/>
                <w:lang w:val="nl-NL" w:eastAsia="vi-VN"/>
              </w:rPr>
              <w:t>CHỦ TỊCH</w:t>
            </w:r>
          </w:p>
          <w:p w14:paraId="11B0CE70" w14:textId="77777777" w:rsidR="00BD59BE" w:rsidRPr="004F64EF" w:rsidRDefault="00BD59BE" w:rsidP="00746AE9">
            <w:pPr>
              <w:widowControl/>
              <w:spacing w:before="120" w:after="120"/>
              <w:jc w:val="center"/>
              <w:rPr>
                <w:rFonts w:ascii="Times New Roman" w:eastAsia="Times New Roman" w:hAnsi="Times New Roman" w:cs="Times New Roman"/>
                <w:b/>
                <w:bCs/>
                <w:sz w:val="28"/>
                <w:szCs w:val="28"/>
                <w:highlight w:val="white"/>
                <w:lang w:val="nl-NL" w:eastAsia="vi-VN"/>
              </w:rPr>
            </w:pPr>
          </w:p>
          <w:p w14:paraId="46EC56F5" w14:textId="77777777" w:rsidR="00BD59BE" w:rsidRPr="004F64EF" w:rsidRDefault="00BD59BE" w:rsidP="00746AE9">
            <w:pPr>
              <w:widowControl/>
              <w:spacing w:before="120" w:after="120"/>
              <w:jc w:val="center"/>
              <w:rPr>
                <w:rFonts w:ascii="Times New Roman" w:eastAsia="Times New Roman" w:hAnsi="Times New Roman" w:cs="Times New Roman"/>
                <w:b/>
                <w:bCs/>
                <w:sz w:val="28"/>
                <w:szCs w:val="28"/>
                <w:highlight w:val="white"/>
                <w:lang w:val="nl-NL" w:eastAsia="vi-VN"/>
              </w:rPr>
            </w:pPr>
          </w:p>
          <w:p w14:paraId="73D0DEA6" w14:textId="77777777" w:rsidR="00BD59BE" w:rsidRPr="004F64EF" w:rsidRDefault="00BD59BE" w:rsidP="00746AE9">
            <w:pPr>
              <w:widowControl/>
              <w:spacing w:before="120" w:after="120"/>
              <w:jc w:val="center"/>
              <w:rPr>
                <w:rFonts w:ascii="Times New Roman" w:eastAsia="Times New Roman" w:hAnsi="Times New Roman" w:cs="Times New Roman"/>
                <w:b/>
                <w:bCs/>
                <w:sz w:val="28"/>
                <w:szCs w:val="28"/>
                <w:highlight w:val="white"/>
                <w:lang w:val="nl-NL" w:eastAsia="vi-VN"/>
              </w:rPr>
            </w:pPr>
          </w:p>
          <w:p w14:paraId="2EFA8ADB" w14:textId="77777777" w:rsidR="00BD59BE" w:rsidRPr="004F64EF" w:rsidRDefault="00BD59BE" w:rsidP="00746AE9">
            <w:pPr>
              <w:widowControl/>
              <w:spacing w:before="120" w:after="120"/>
              <w:jc w:val="center"/>
              <w:rPr>
                <w:rFonts w:ascii="Times New Roman" w:eastAsia="Times New Roman" w:hAnsi="Times New Roman" w:cs="Times New Roman"/>
                <w:bCs/>
                <w:i/>
                <w:sz w:val="28"/>
                <w:szCs w:val="28"/>
                <w:highlight w:val="white"/>
                <w:lang w:val="nl-NL" w:eastAsia="vi-VN"/>
              </w:rPr>
            </w:pPr>
          </w:p>
          <w:p w14:paraId="5CADB379" w14:textId="77777777" w:rsidR="00BD59BE" w:rsidRPr="004F64EF" w:rsidRDefault="00BD59BE" w:rsidP="00746AE9">
            <w:pPr>
              <w:widowControl/>
              <w:spacing w:before="120" w:after="120"/>
              <w:jc w:val="center"/>
              <w:rPr>
                <w:rFonts w:ascii="Times New Roman" w:eastAsia="Times New Roman" w:hAnsi="Times New Roman" w:cs="Times New Roman"/>
                <w:b/>
                <w:bCs/>
                <w:sz w:val="28"/>
                <w:szCs w:val="28"/>
                <w:highlight w:val="white"/>
                <w:lang w:val="nl-NL" w:eastAsia="vi-VN"/>
              </w:rPr>
            </w:pPr>
          </w:p>
          <w:p w14:paraId="0ECB007A" w14:textId="77777777" w:rsidR="00BD59BE" w:rsidRPr="004F64EF" w:rsidRDefault="00BD59BE" w:rsidP="00746AE9">
            <w:pPr>
              <w:widowControl/>
              <w:tabs>
                <w:tab w:val="left" w:pos="3294"/>
              </w:tabs>
              <w:spacing w:before="120" w:after="120"/>
              <w:jc w:val="center"/>
              <w:rPr>
                <w:rFonts w:ascii="Times New Roman" w:eastAsia="Times New Roman" w:hAnsi="Times New Roman" w:cs="Times New Roman"/>
                <w:b/>
                <w:bCs/>
                <w:sz w:val="28"/>
                <w:szCs w:val="28"/>
                <w:highlight w:val="white"/>
                <w:lang w:val="nl-NL" w:eastAsia="vi-VN"/>
              </w:rPr>
            </w:pPr>
            <w:r w:rsidRPr="004F64EF">
              <w:rPr>
                <w:rFonts w:ascii="Times New Roman" w:eastAsia="Times New Roman" w:hAnsi="Times New Roman" w:cs="Times New Roman"/>
                <w:b/>
                <w:bCs/>
                <w:sz w:val="28"/>
                <w:szCs w:val="28"/>
                <w:highlight w:val="white"/>
                <w:lang w:val="nl-NL" w:eastAsia="vi-VN"/>
              </w:rPr>
              <w:t>Phùng Thị Hồng Hà</w:t>
            </w:r>
          </w:p>
          <w:p w14:paraId="1CDE01CB" w14:textId="77777777" w:rsidR="00BD59BE" w:rsidRPr="004F64EF" w:rsidRDefault="00BD59BE" w:rsidP="00746AE9">
            <w:pPr>
              <w:widowControl/>
              <w:spacing w:before="120" w:after="120"/>
              <w:jc w:val="center"/>
              <w:rPr>
                <w:rFonts w:ascii="Times New Roman" w:eastAsia="Times New Roman" w:hAnsi="Times New Roman" w:cs="Times New Roman"/>
                <w:b/>
                <w:bCs/>
                <w:sz w:val="24"/>
                <w:szCs w:val="24"/>
                <w:highlight w:val="white"/>
                <w:lang w:val="nl-NL" w:eastAsia="vi-VN"/>
              </w:rPr>
            </w:pPr>
          </w:p>
        </w:tc>
      </w:tr>
    </w:tbl>
    <w:p w14:paraId="20387200" w14:textId="77777777" w:rsidR="00B9414C" w:rsidRPr="004F64EF" w:rsidRDefault="00B9414C" w:rsidP="00A222E8">
      <w:pPr>
        <w:widowControl/>
        <w:spacing w:before="120" w:after="120"/>
        <w:jc w:val="both"/>
        <w:rPr>
          <w:rFonts w:ascii="Times New Roman" w:eastAsia="Google Sans Text" w:hAnsi="Times New Roman" w:cs="Times New Roman"/>
          <w:sz w:val="28"/>
          <w:szCs w:val="28"/>
          <w:lang w:val="vi-VN"/>
        </w:rPr>
      </w:pPr>
    </w:p>
    <w:sectPr w:rsidR="00B9414C" w:rsidRPr="004F64EF" w:rsidSect="00A222E8">
      <w:headerReference w:type="default" r:id="rId10"/>
      <w:pgSz w:w="11906" w:h="16838" w:code="9"/>
      <w:pgMar w:top="1134" w:right="1134" w:bottom="1134" w:left="1701" w:header="56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E98B4" w14:textId="77777777" w:rsidR="00BB49EC" w:rsidRDefault="00BB49EC" w:rsidP="00574AE1">
      <w:r>
        <w:separator/>
      </w:r>
    </w:p>
  </w:endnote>
  <w:endnote w:type="continuationSeparator" w:id="0">
    <w:p w14:paraId="1E4ED9F0" w14:textId="77777777" w:rsidR="00BB49EC" w:rsidRDefault="00BB49EC" w:rsidP="0057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oogle Sans Tex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7FE24" w14:textId="77777777" w:rsidR="00BB49EC" w:rsidRDefault="00BB49EC" w:rsidP="00574AE1">
      <w:r>
        <w:separator/>
      </w:r>
    </w:p>
  </w:footnote>
  <w:footnote w:type="continuationSeparator" w:id="0">
    <w:p w14:paraId="41B9F3AD" w14:textId="77777777" w:rsidR="00BB49EC" w:rsidRDefault="00BB49EC" w:rsidP="00574A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1498538452"/>
      <w:docPartObj>
        <w:docPartGallery w:val="Page Numbers (Top of Page)"/>
        <w:docPartUnique/>
      </w:docPartObj>
    </w:sdtPr>
    <w:sdtEndPr>
      <w:rPr>
        <w:noProof/>
      </w:rPr>
    </w:sdtEndPr>
    <w:sdtContent>
      <w:p w14:paraId="7D96F430" w14:textId="296EA622" w:rsidR="00746AE9" w:rsidRPr="00321D7C" w:rsidRDefault="00746AE9" w:rsidP="00321D7C">
        <w:pPr>
          <w:pStyle w:val="Header"/>
          <w:jc w:val="center"/>
          <w:rPr>
            <w:rFonts w:ascii="Times New Roman" w:hAnsi="Times New Roman" w:cs="Times New Roman"/>
            <w:sz w:val="26"/>
            <w:szCs w:val="26"/>
          </w:rPr>
        </w:pPr>
        <w:r w:rsidRPr="00321D7C">
          <w:rPr>
            <w:rFonts w:ascii="Times New Roman" w:hAnsi="Times New Roman" w:cs="Times New Roman"/>
            <w:sz w:val="26"/>
            <w:szCs w:val="26"/>
          </w:rPr>
          <w:fldChar w:fldCharType="begin"/>
        </w:r>
        <w:r w:rsidRPr="00321D7C">
          <w:rPr>
            <w:rFonts w:ascii="Times New Roman" w:hAnsi="Times New Roman" w:cs="Times New Roman"/>
            <w:sz w:val="26"/>
            <w:szCs w:val="26"/>
          </w:rPr>
          <w:instrText xml:space="preserve"> PAGE   \* MERGEFORMAT </w:instrText>
        </w:r>
        <w:r w:rsidRPr="00321D7C">
          <w:rPr>
            <w:rFonts w:ascii="Times New Roman" w:hAnsi="Times New Roman" w:cs="Times New Roman"/>
            <w:sz w:val="26"/>
            <w:szCs w:val="26"/>
          </w:rPr>
          <w:fldChar w:fldCharType="separate"/>
        </w:r>
        <w:r w:rsidR="004B77A7">
          <w:rPr>
            <w:rFonts w:ascii="Times New Roman" w:hAnsi="Times New Roman" w:cs="Times New Roman"/>
            <w:noProof/>
            <w:sz w:val="26"/>
            <w:szCs w:val="26"/>
          </w:rPr>
          <w:t>7</w:t>
        </w:r>
        <w:r w:rsidRPr="00321D7C">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746D"/>
    <w:multiLevelType w:val="multilevel"/>
    <w:tmpl w:val="A4609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119A1"/>
    <w:multiLevelType w:val="multilevel"/>
    <w:tmpl w:val="CE866F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15059"/>
    <w:multiLevelType w:val="multilevel"/>
    <w:tmpl w:val="43687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9449E"/>
    <w:multiLevelType w:val="hybridMultilevel"/>
    <w:tmpl w:val="5D82D124"/>
    <w:lvl w:ilvl="0" w:tplc="0F849A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B566830"/>
    <w:multiLevelType w:val="hybridMultilevel"/>
    <w:tmpl w:val="0E92451A"/>
    <w:lvl w:ilvl="0" w:tplc="229C2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1A34C1"/>
    <w:multiLevelType w:val="multilevel"/>
    <w:tmpl w:val="420E7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67968"/>
    <w:multiLevelType w:val="multilevel"/>
    <w:tmpl w:val="A2CCDC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870AB8"/>
    <w:multiLevelType w:val="multilevel"/>
    <w:tmpl w:val="EE9805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0020CE"/>
    <w:multiLevelType w:val="multilevel"/>
    <w:tmpl w:val="84C6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5F3490"/>
    <w:multiLevelType w:val="multilevel"/>
    <w:tmpl w:val="59EE96B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BC1A68"/>
    <w:multiLevelType w:val="multilevel"/>
    <w:tmpl w:val="7CE84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583027"/>
    <w:multiLevelType w:val="multilevel"/>
    <w:tmpl w:val="210C5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8A6731"/>
    <w:multiLevelType w:val="multilevel"/>
    <w:tmpl w:val="1CC88AB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C6289B"/>
    <w:multiLevelType w:val="multilevel"/>
    <w:tmpl w:val="DC147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DE44B8"/>
    <w:multiLevelType w:val="multilevel"/>
    <w:tmpl w:val="0656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5"/>
  </w:num>
  <w:num w:numId="4">
    <w:abstractNumId w:val="8"/>
  </w:num>
  <w:num w:numId="5">
    <w:abstractNumId w:val="14"/>
  </w:num>
  <w:num w:numId="6">
    <w:abstractNumId w:val="11"/>
  </w:num>
  <w:num w:numId="7">
    <w:abstractNumId w:val="2"/>
  </w:num>
  <w:num w:numId="8">
    <w:abstractNumId w:val="13"/>
  </w:num>
  <w:num w:numId="9">
    <w:abstractNumId w:val="1"/>
  </w:num>
  <w:num w:numId="10">
    <w:abstractNumId w:val="6"/>
  </w:num>
  <w:num w:numId="11">
    <w:abstractNumId w:val="7"/>
  </w:num>
  <w:num w:numId="12">
    <w:abstractNumId w:val="9"/>
  </w:num>
  <w:num w:numId="13">
    <w:abstractNumId w:val="1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3A"/>
    <w:rsid w:val="00000A56"/>
    <w:rsid w:val="00001391"/>
    <w:rsid w:val="0000500B"/>
    <w:rsid w:val="00005661"/>
    <w:rsid w:val="000061B5"/>
    <w:rsid w:val="00010248"/>
    <w:rsid w:val="00010DD4"/>
    <w:rsid w:val="000112E4"/>
    <w:rsid w:val="00014034"/>
    <w:rsid w:val="00014877"/>
    <w:rsid w:val="000152D2"/>
    <w:rsid w:val="00016995"/>
    <w:rsid w:val="000242CC"/>
    <w:rsid w:val="00025CE6"/>
    <w:rsid w:val="00025D03"/>
    <w:rsid w:val="00026003"/>
    <w:rsid w:val="00026152"/>
    <w:rsid w:val="00027F59"/>
    <w:rsid w:val="00031778"/>
    <w:rsid w:val="00032632"/>
    <w:rsid w:val="00034778"/>
    <w:rsid w:val="00035267"/>
    <w:rsid w:val="000359D5"/>
    <w:rsid w:val="000371C8"/>
    <w:rsid w:val="0003786B"/>
    <w:rsid w:val="000406F5"/>
    <w:rsid w:val="00041ED4"/>
    <w:rsid w:val="000420E0"/>
    <w:rsid w:val="00046D5A"/>
    <w:rsid w:val="000479D1"/>
    <w:rsid w:val="00047CDD"/>
    <w:rsid w:val="000509EF"/>
    <w:rsid w:val="00050AF2"/>
    <w:rsid w:val="0005100B"/>
    <w:rsid w:val="000519B8"/>
    <w:rsid w:val="00052879"/>
    <w:rsid w:val="00053285"/>
    <w:rsid w:val="000534DE"/>
    <w:rsid w:val="00053740"/>
    <w:rsid w:val="00054C7C"/>
    <w:rsid w:val="0005527E"/>
    <w:rsid w:val="00055544"/>
    <w:rsid w:val="00063FAA"/>
    <w:rsid w:val="000647AC"/>
    <w:rsid w:val="00074937"/>
    <w:rsid w:val="000767AC"/>
    <w:rsid w:val="00081800"/>
    <w:rsid w:val="00082537"/>
    <w:rsid w:val="00082A18"/>
    <w:rsid w:val="00082C94"/>
    <w:rsid w:val="0008504E"/>
    <w:rsid w:val="00085BD2"/>
    <w:rsid w:val="0008623C"/>
    <w:rsid w:val="00086E70"/>
    <w:rsid w:val="0008721D"/>
    <w:rsid w:val="0009360A"/>
    <w:rsid w:val="00096A36"/>
    <w:rsid w:val="00096B0C"/>
    <w:rsid w:val="00097244"/>
    <w:rsid w:val="000A10EA"/>
    <w:rsid w:val="000A5C92"/>
    <w:rsid w:val="000B10AD"/>
    <w:rsid w:val="000B2C8F"/>
    <w:rsid w:val="000B472D"/>
    <w:rsid w:val="000B5E5A"/>
    <w:rsid w:val="000B5F5C"/>
    <w:rsid w:val="000B6707"/>
    <w:rsid w:val="000B7C5B"/>
    <w:rsid w:val="000C00C7"/>
    <w:rsid w:val="000C1B8E"/>
    <w:rsid w:val="000C3E85"/>
    <w:rsid w:val="000C66A5"/>
    <w:rsid w:val="000C6BC9"/>
    <w:rsid w:val="000C76FA"/>
    <w:rsid w:val="000C7777"/>
    <w:rsid w:val="000D0793"/>
    <w:rsid w:val="000D1FCD"/>
    <w:rsid w:val="000E3B64"/>
    <w:rsid w:val="000E5599"/>
    <w:rsid w:val="000F2919"/>
    <w:rsid w:val="000F58B6"/>
    <w:rsid w:val="000F7CED"/>
    <w:rsid w:val="00104A78"/>
    <w:rsid w:val="0011145C"/>
    <w:rsid w:val="0011215F"/>
    <w:rsid w:val="001129DA"/>
    <w:rsid w:val="001132D4"/>
    <w:rsid w:val="00114D54"/>
    <w:rsid w:val="00117267"/>
    <w:rsid w:val="00117856"/>
    <w:rsid w:val="00121B44"/>
    <w:rsid w:val="00122936"/>
    <w:rsid w:val="00124D5B"/>
    <w:rsid w:val="00125E57"/>
    <w:rsid w:val="0012631E"/>
    <w:rsid w:val="00127BFA"/>
    <w:rsid w:val="00127C8A"/>
    <w:rsid w:val="00130864"/>
    <w:rsid w:val="001309E6"/>
    <w:rsid w:val="001314C6"/>
    <w:rsid w:val="0013397A"/>
    <w:rsid w:val="00134828"/>
    <w:rsid w:val="00141632"/>
    <w:rsid w:val="00141C46"/>
    <w:rsid w:val="00147D58"/>
    <w:rsid w:val="00153029"/>
    <w:rsid w:val="00153605"/>
    <w:rsid w:val="001563AC"/>
    <w:rsid w:val="00163F21"/>
    <w:rsid w:val="00164061"/>
    <w:rsid w:val="00165868"/>
    <w:rsid w:val="0016649D"/>
    <w:rsid w:val="00167E36"/>
    <w:rsid w:val="00171C2A"/>
    <w:rsid w:val="00173FDF"/>
    <w:rsid w:val="001749A1"/>
    <w:rsid w:val="00175F3B"/>
    <w:rsid w:val="00180012"/>
    <w:rsid w:val="001827F0"/>
    <w:rsid w:val="00182AD8"/>
    <w:rsid w:val="00183448"/>
    <w:rsid w:val="00183DA2"/>
    <w:rsid w:val="00183F45"/>
    <w:rsid w:val="00185630"/>
    <w:rsid w:val="00186023"/>
    <w:rsid w:val="001869A1"/>
    <w:rsid w:val="00186DDF"/>
    <w:rsid w:val="001878E1"/>
    <w:rsid w:val="00187CDB"/>
    <w:rsid w:val="00187F6A"/>
    <w:rsid w:val="00190B37"/>
    <w:rsid w:val="00190EA6"/>
    <w:rsid w:val="00196D60"/>
    <w:rsid w:val="001A1032"/>
    <w:rsid w:val="001B0951"/>
    <w:rsid w:val="001B13C8"/>
    <w:rsid w:val="001B1A4B"/>
    <w:rsid w:val="001B3D67"/>
    <w:rsid w:val="001B6165"/>
    <w:rsid w:val="001B6490"/>
    <w:rsid w:val="001C06B0"/>
    <w:rsid w:val="001C0925"/>
    <w:rsid w:val="001C0C04"/>
    <w:rsid w:val="001C2510"/>
    <w:rsid w:val="001C580E"/>
    <w:rsid w:val="001D094E"/>
    <w:rsid w:val="001D14AB"/>
    <w:rsid w:val="001D3579"/>
    <w:rsid w:val="001D3A6C"/>
    <w:rsid w:val="001D4DAE"/>
    <w:rsid w:val="001D7706"/>
    <w:rsid w:val="001E02E9"/>
    <w:rsid w:val="001E056D"/>
    <w:rsid w:val="001E0C42"/>
    <w:rsid w:val="001E1FC0"/>
    <w:rsid w:val="001E27CC"/>
    <w:rsid w:val="001E3E15"/>
    <w:rsid w:val="001E46C8"/>
    <w:rsid w:val="001E54A1"/>
    <w:rsid w:val="001E5C13"/>
    <w:rsid w:val="001F04CA"/>
    <w:rsid w:val="001F1596"/>
    <w:rsid w:val="001F25E2"/>
    <w:rsid w:val="001F2C23"/>
    <w:rsid w:val="001F366E"/>
    <w:rsid w:val="00202058"/>
    <w:rsid w:val="002027C9"/>
    <w:rsid w:val="00205CC6"/>
    <w:rsid w:val="0021291C"/>
    <w:rsid w:val="00215AE0"/>
    <w:rsid w:val="002166F0"/>
    <w:rsid w:val="0021799B"/>
    <w:rsid w:val="002216D9"/>
    <w:rsid w:val="0022252C"/>
    <w:rsid w:val="00222EE4"/>
    <w:rsid w:val="002267BC"/>
    <w:rsid w:val="0022736D"/>
    <w:rsid w:val="00227957"/>
    <w:rsid w:val="002330FD"/>
    <w:rsid w:val="0023374F"/>
    <w:rsid w:val="00234D70"/>
    <w:rsid w:val="002371E9"/>
    <w:rsid w:val="00247FE8"/>
    <w:rsid w:val="0025123B"/>
    <w:rsid w:val="002518B1"/>
    <w:rsid w:val="00255C23"/>
    <w:rsid w:val="002561B5"/>
    <w:rsid w:val="00262574"/>
    <w:rsid w:val="0026425E"/>
    <w:rsid w:val="002715DC"/>
    <w:rsid w:val="00272BEF"/>
    <w:rsid w:val="00273C85"/>
    <w:rsid w:val="0027684C"/>
    <w:rsid w:val="0028187E"/>
    <w:rsid w:val="002829BC"/>
    <w:rsid w:val="002879A6"/>
    <w:rsid w:val="00287EBF"/>
    <w:rsid w:val="002901BE"/>
    <w:rsid w:val="0029379E"/>
    <w:rsid w:val="00293C5E"/>
    <w:rsid w:val="002944D1"/>
    <w:rsid w:val="00296EC7"/>
    <w:rsid w:val="002A0599"/>
    <w:rsid w:val="002A0A97"/>
    <w:rsid w:val="002A4AC1"/>
    <w:rsid w:val="002A5A33"/>
    <w:rsid w:val="002A699B"/>
    <w:rsid w:val="002B0DAD"/>
    <w:rsid w:val="002B2FC0"/>
    <w:rsid w:val="002B44CF"/>
    <w:rsid w:val="002B4FD8"/>
    <w:rsid w:val="002B5CA5"/>
    <w:rsid w:val="002B5EC4"/>
    <w:rsid w:val="002C05B0"/>
    <w:rsid w:val="002C1777"/>
    <w:rsid w:val="002C6A38"/>
    <w:rsid w:val="002D3070"/>
    <w:rsid w:val="002D55ED"/>
    <w:rsid w:val="002D60E3"/>
    <w:rsid w:val="002D669A"/>
    <w:rsid w:val="002E3950"/>
    <w:rsid w:val="002E3980"/>
    <w:rsid w:val="002F0AF3"/>
    <w:rsid w:val="002F7503"/>
    <w:rsid w:val="00300AB8"/>
    <w:rsid w:val="003010A5"/>
    <w:rsid w:val="00301407"/>
    <w:rsid w:val="0030288E"/>
    <w:rsid w:val="003071DB"/>
    <w:rsid w:val="00310763"/>
    <w:rsid w:val="0031109B"/>
    <w:rsid w:val="0031452F"/>
    <w:rsid w:val="00314846"/>
    <w:rsid w:val="00314D72"/>
    <w:rsid w:val="003177C3"/>
    <w:rsid w:val="00317DC3"/>
    <w:rsid w:val="00317FF4"/>
    <w:rsid w:val="003217E1"/>
    <w:rsid w:val="00321D7C"/>
    <w:rsid w:val="003228BA"/>
    <w:rsid w:val="00322947"/>
    <w:rsid w:val="00323803"/>
    <w:rsid w:val="00326F7E"/>
    <w:rsid w:val="00331B3E"/>
    <w:rsid w:val="00331E8E"/>
    <w:rsid w:val="00331EA6"/>
    <w:rsid w:val="003334FB"/>
    <w:rsid w:val="00333DEF"/>
    <w:rsid w:val="003358DB"/>
    <w:rsid w:val="0033733E"/>
    <w:rsid w:val="00337B37"/>
    <w:rsid w:val="0034272F"/>
    <w:rsid w:val="00342CBF"/>
    <w:rsid w:val="00344236"/>
    <w:rsid w:val="00345D30"/>
    <w:rsid w:val="00345EDE"/>
    <w:rsid w:val="003515A8"/>
    <w:rsid w:val="00351CD2"/>
    <w:rsid w:val="003529E1"/>
    <w:rsid w:val="00352A14"/>
    <w:rsid w:val="00354542"/>
    <w:rsid w:val="003546E5"/>
    <w:rsid w:val="00354FF8"/>
    <w:rsid w:val="00356721"/>
    <w:rsid w:val="003609EA"/>
    <w:rsid w:val="0036212D"/>
    <w:rsid w:val="00362998"/>
    <w:rsid w:val="00362FAD"/>
    <w:rsid w:val="00364736"/>
    <w:rsid w:val="003653BA"/>
    <w:rsid w:val="00365480"/>
    <w:rsid w:val="0036707B"/>
    <w:rsid w:val="00370718"/>
    <w:rsid w:val="00373703"/>
    <w:rsid w:val="00381982"/>
    <w:rsid w:val="0038221C"/>
    <w:rsid w:val="00383741"/>
    <w:rsid w:val="003849F0"/>
    <w:rsid w:val="00384C0C"/>
    <w:rsid w:val="00384F95"/>
    <w:rsid w:val="00386BCE"/>
    <w:rsid w:val="00390C0B"/>
    <w:rsid w:val="003920AF"/>
    <w:rsid w:val="0039298B"/>
    <w:rsid w:val="00394478"/>
    <w:rsid w:val="0039450B"/>
    <w:rsid w:val="003950F5"/>
    <w:rsid w:val="00396295"/>
    <w:rsid w:val="003A0CF4"/>
    <w:rsid w:val="003A12EE"/>
    <w:rsid w:val="003A2A6B"/>
    <w:rsid w:val="003A351E"/>
    <w:rsid w:val="003A3903"/>
    <w:rsid w:val="003A3D04"/>
    <w:rsid w:val="003A3E4A"/>
    <w:rsid w:val="003B15D4"/>
    <w:rsid w:val="003B1763"/>
    <w:rsid w:val="003B3DD0"/>
    <w:rsid w:val="003B4F4A"/>
    <w:rsid w:val="003B5F2F"/>
    <w:rsid w:val="003C601C"/>
    <w:rsid w:val="003C67AC"/>
    <w:rsid w:val="003D1317"/>
    <w:rsid w:val="003D4592"/>
    <w:rsid w:val="003D4F2E"/>
    <w:rsid w:val="003D5C9B"/>
    <w:rsid w:val="003E23D8"/>
    <w:rsid w:val="003E282B"/>
    <w:rsid w:val="003E4F2B"/>
    <w:rsid w:val="003E7558"/>
    <w:rsid w:val="003F1079"/>
    <w:rsid w:val="003F673A"/>
    <w:rsid w:val="00403331"/>
    <w:rsid w:val="004043A6"/>
    <w:rsid w:val="004043F7"/>
    <w:rsid w:val="004047CF"/>
    <w:rsid w:val="00405466"/>
    <w:rsid w:val="00406B90"/>
    <w:rsid w:val="00406F76"/>
    <w:rsid w:val="00411E23"/>
    <w:rsid w:val="00412836"/>
    <w:rsid w:val="00413760"/>
    <w:rsid w:val="00414BF4"/>
    <w:rsid w:val="00420B13"/>
    <w:rsid w:val="00425061"/>
    <w:rsid w:val="00427DB6"/>
    <w:rsid w:val="00431185"/>
    <w:rsid w:val="00431A75"/>
    <w:rsid w:val="00436723"/>
    <w:rsid w:val="0044209C"/>
    <w:rsid w:val="004429D1"/>
    <w:rsid w:val="00446270"/>
    <w:rsid w:val="00450B34"/>
    <w:rsid w:val="00453106"/>
    <w:rsid w:val="0045322E"/>
    <w:rsid w:val="004652C4"/>
    <w:rsid w:val="004656FC"/>
    <w:rsid w:val="00467E1B"/>
    <w:rsid w:val="00470E42"/>
    <w:rsid w:val="00471590"/>
    <w:rsid w:val="00472EC8"/>
    <w:rsid w:val="004738AA"/>
    <w:rsid w:val="004753BA"/>
    <w:rsid w:val="00477445"/>
    <w:rsid w:val="004775E7"/>
    <w:rsid w:val="00483BBB"/>
    <w:rsid w:val="0048525E"/>
    <w:rsid w:val="00486448"/>
    <w:rsid w:val="0049143B"/>
    <w:rsid w:val="00493274"/>
    <w:rsid w:val="0049352B"/>
    <w:rsid w:val="004957E7"/>
    <w:rsid w:val="004A066A"/>
    <w:rsid w:val="004A127F"/>
    <w:rsid w:val="004A18E7"/>
    <w:rsid w:val="004A26BF"/>
    <w:rsid w:val="004A2C15"/>
    <w:rsid w:val="004A58BB"/>
    <w:rsid w:val="004A6828"/>
    <w:rsid w:val="004B161B"/>
    <w:rsid w:val="004B4F62"/>
    <w:rsid w:val="004B4FCE"/>
    <w:rsid w:val="004B50EC"/>
    <w:rsid w:val="004B5CD7"/>
    <w:rsid w:val="004B77A7"/>
    <w:rsid w:val="004C04AC"/>
    <w:rsid w:val="004C0E49"/>
    <w:rsid w:val="004C3777"/>
    <w:rsid w:val="004C377F"/>
    <w:rsid w:val="004C422B"/>
    <w:rsid w:val="004C4A62"/>
    <w:rsid w:val="004C75CE"/>
    <w:rsid w:val="004D5ABC"/>
    <w:rsid w:val="004D7C7E"/>
    <w:rsid w:val="004E030F"/>
    <w:rsid w:val="004E32E7"/>
    <w:rsid w:val="004E3E79"/>
    <w:rsid w:val="004E50C3"/>
    <w:rsid w:val="004E6904"/>
    <w:rsid w:val="004F09CA"/>
    <w:rsid w:val="004F5674"/>
    <w:rsid w:val="004F64EF"/>
    <w:rsid w:val="004F7DDA"/>
    <w:rsid w:val="005036F5"/>
    <w:rsid w:val="00504F1A"/>
    <w:rsid w:val="00510587"/>
    <w:rsid w:val="005105F1"/>
    <w:rsid w:val="00511072"/>
    <w:rsid w:val="00512992"/>
    <w:rsid w:val="00515BB0"/>
    <w:rsid w:val="00522936"/>
    <w:rsid w:val="00523ECC"/>
    <w:rsid w:val="0053076E"/>
    <w:rsid w:val="0053114F"/>
    <w:rsid w:val="0053265D"/>
    <w:rsid w:val="00533458"/>
    <w:rsid w:val="005347DF"/>
    <w:rsid w:val="00534C44"/>
    <w:rsid w:val="00536660"/>
    <w:rsid w:val="00536AC0"/>
    <w:rsid w:val="0053763A"/>
    <w:rsid w:val="00537D12"/>
    <w:rsid w:val="00540A2C"/>
    <w:rsid w:val="0054596E"/>
    <w:rsid w:val="005477F4"/>
    <w:rsid w:val="00547D03"/>
    <w:rsid w:val="00553EFC"/>
    <w:rsid w:val="00556CA9"/>
    <w:rsid w:val="005601AE"/>
    <w:rsid w:val="0056194D"/>
    <w:rsid w:val="005700D8"/>
    <w:rsid w:val="005721BC"/>
    <w:rsid w:val="00574AE1"/>
    <w:rsid w:val="00575AC0"/>
    <w:rsid w:val="005760E2"/>
    <w:rsid w:val="005808FF"/>
    <w:rsid w:val="00581C66"/>
    <w:rsid w:val="00583D90"/>
    <w:rsid w:val="00593579"/>
    <w:rsid w:val="00593ADF"/>
    <w:rsid w:val="0059449D"/>
    <w:rsid w:val="00594678"/>
    <w:rsid w:val="0059557F"/>
    <w:rsid w:val="005A3079"/>
    <w:rsid w:val="005A671A"/>
    <w:rsid w:val="005A7B25"/>
    <w:rsid w:val="005B0607"/>
    <w:rsid w:val="005B3AEF"/>
    <w:rsid w:val="005B402D"/>
    <w:rsid w:val="005B4AE7"/>
    <w:rsid w:val="005B4CC3"/>
    <w:rsid w:val="005B5DB7"/>
    <w:rsid w:val="005B7BA7"/>
    <w:rsid w:val="005C195F"/>
    <w:rsid w:val="005C28E6"/>
    <w:rsid w:val="005C3403"/>
    <w:rsid w:val="005C78F6"/>
    <w:rsid w:val="005D0D10"/>
    <w:rsid w:val="005D32F6"/>
    <w:rsid w:val="005D4557"/>
    <w:rsid w:val="005D4B04"/>
    <w:rsid w:val="005D6D14"/>
    <w:rsid w:val="005E0552"/>
    <w:rsid w:val="005E51F1"/>
    <w:rsid w:val="005E63E2"/>
    <w:rsid w:val="005F1721"/>
    <w:rsid w:val="005F1860"/>
    <w:rsid w:val="005F2014"/>
    <w:rsid w:val="005F2879"/>
    <w:rsid w:val="005F5B86"/>
    <w:rsid w:val="006016A2"/>
    <w:rsid w:val="0060192A"/>
    <w:rsid w:val="00602F8C"/>
    <w:rsid w:val="006044E3"/>
    <w:rsid w:val="00605276"/>
    <w:rsid w:val="006078A1"/>
    <w:rsid w:val="00610477"/>
    <w:rsid w:val="006105D6"/>
    <w:rsid w:val="00611925"/>
    <w:rsid w:val="00613BF1"/>
    <w:rsid w:val="00613FAA"/>
    <w:rsid w:val="006153A6"/>
    <w:rsid w:val="00615B3B"/>
    <w:rsid w:val="0061719F"/>
    <w:rsid w:val="00620198"/>
    <w:rsid w:val="00631F36"/>
    <w:rsid w:val="006327F1"/>
    <w:rsid w:val="00632ED5"/>
    <w:rsid w:val="00634AD5"/>
    <w:rsid w:val="006404DC"/>
    <w:rsid w:val="00644B1A"/>
    <w:rsid w:val="00644FA8"/>
    <w:rsid w:val="00651A58"/>
    <w:rsid w:val="00654640"/>
    <w:rsid w:val="00657F29"/>
    <w:rsid w:val="006623A1"/>
    <w:rsid w:val="0066333E"/>
    <w:rsid w:val="006637E4"/>
    <w:rsid w:val="00665BAA"/>
    <w:rsid w:val="00673780"/>
    <w:rsid w:val="00675EC4"/>
    <w:rsid w:val="00677E6A"/>
    <w:rsid w:val="006818E8"/>
    <w:rsid w:val="006855FC"/>
    <w:rsid w:val="0068741B"/>
    <w:rsid w:val="00687DE8"/>
    <w:rsid w:val="00690459"/>
    <w:rsid w:val="00690551"/>
    <w:rsid w:val="006908B0"/>
    <w:rsid w:val="006930B9"/>
    <w:rsid w:val="00693485"/>
    <w:rsid w:val="0069455A"/>
    <w:rsid w:val="00696015"/>
    <w:rsid w:val="00697E56"/>
    <w:rsid w:val="006A0D1F"/>
    <w:rsid w:val="006A295D"/>
    <w:rsid w:val="006A44A9"/>
    <w:rsid w:val="006A6B18"/>
    <w:rsid w:val="006A78C4"/>
    <w:rsid w:val="006A79D9"/>
    <w:rsid w:val="006B47B5"/>
    <w:rsid w:val="006B5CD2"/>
    <w:rsid w:val="006B6088"/>
    <w:rsid w:val="006C0372"/>
    <w:rsid w:val="006C48B8"/>
    <w:rsid w:val="006C5BF6"/>
    <w:rsid w:val="006C605E"/>
    <w:rsid w:val="006D2320"/>
    <w:rsid w:val="006D26CC"/>
    <w:rsid w:val="006D2825"/>
    <w:rsid w:val="006D408A"/>
    <w:rsid w:val="006D4400"/>
    <w:rsid w:val="006D47B6"/>
    <w:rsid w:val="006D5307"/>
    <w:rsid w:val="006D6407"/>
    <w:rsid w:val="006D7CAD"/>
    <w:rsid w:val="006E2A8F"/>
    <w:rsid w:val="006F0AF7"/>
    <w:rsid w:val="006F2492"/>
    <w:rsid w:val="006F3AE9"/>
    <w:rsid w:val="006F4874"/>
    <w:rsid w:val="006F57A7"/>
    <w:rsid w:val="00700271"/>
    <w:rsid w:val="007011F4"/>
    <w:rsid w:val="00702703"/>
    <w:rsid w:val="00703B85"/>
    <w:rsid w:val="00707C2F"/>
    <w:rsid w:val="00710F9F"/>
    <w:rsid w:val="00715ACE"/>
    <w:rsid w:val="00716104"/>
    <w:rsid w:val="007169EF"/>
    <w:rsid w:val="007207D1"/>
    <w:rsid w:val="007215D3"/>
    <w:rsid w:val="0072179C"/>
    <w:rsid w:val="0072376C"/>
    <w:rsid w:val="00723A7F"/>
    <w:rsid w:val="00726087"/>
    <w:rsid w:val="00730385"/>
    <w:rsid w:val="0073098D"/>
    <w:rsid w:val="00731572"/>
    <w:rsid w:val="0073792E"/>
    <w:rsid w:val="00744A36"/>
    <w:rsid w:val="007463FB"/>
    <w:rsid w:val="00746AE9"/>
    <w:rsid w:val="00750660"/>
    <w:rsid w:val="007517CB"/>
    <w:rsid w:val="00751BCF"/>
    <w:rsid w:val="00753B15"/>
    <w:rsid w:val="00753C4F"/>
    <w:rsid w:val="007549AC"/>
    <w:rsid w:val="00762316"/>
    <w:rsid w:val="00763270"/>
    <w:rsid w:val="00765756"/>
    <w:rsid w:val="00766410"/>
    <w:rsid w:val="00766B2F"/>
    <w:rsid w:val="0077446B"/>
    <w:rsid w:val="0077763E"/>
    <w:rsid w:val="00777BB5"/>
    <w:rsid w:val="00777C28"/>
    <w:rsid w:val="0078259D"/>
    <w:rsid w:val="00782AEC"/>
    <w:rsid w:val="00783514"/>
    <w:rsid w:val="0078651A"/>
    <w:rsid w:val="00786685"/>
    <w:rsid w:val="007946C5"/>
    <w:rsid w:val="007A2EB2"/>
    <w:rsid w:val="007A3021"/>
    <w:rsid w:val="007A432C"/>
    <w:rsid w:val="007A4519"/>
    <w:rsid w:val="007A5A5A"/>
    <w:rsid w:val="007B0391"/>
    <w:rsid w:val="007B04B7"/>
    <w:rsid w:val="007B10A6"/>
    <w:rsid w:val="007B284C"/>
    <w:rsid w:val="007B41C4"/>
    <w:rsid w:val="007C08B9"/>
    <w:rsid w:val="007C0E01"/>
    <w:rsid w:val="007C0FEB"/>
    <w:rsid w:val="007C6EDE"/>
    <w:rsid w:val="007D0309"/>
    <w:rsid w:val="007D298C"/>
    <w:rsid w:val="007D45D4"/>
    <w:rsid w:val="007D4A52"/>
    <w:rsid w:val="007D7231"/>
    <w:rsid w:val="007E22EF"/>
    <w:rsid w:val="007E3151"/>
    <w:rsid w:val="007F07B4"/>
    <w:rsid w:val="007F4650"/>
    <w:rsid w:val="00801075"/>
    <w:rsid w:val="00803492"/>
    <w:rsid w:val="00803E6C"/>
    <w:rsid w:val="00804C77"/>
    <w:rsid w:val="00812610"/>
    <w:rsid w:val="00812D71"/>
    <w:rsid w:val="00813134"/>
    <w:rsid w:val="00813BD9"/>
    <w:rsid w:val="00814202"/>
    <w:rsid w:val="008203F2"/>
    <w:rsid w:val="00820EC9"/>
    <w:rsid w:val="008226D7"/>
    <w:rsid w:val="00824EA9"/>
    <w:rsid w:val="008262F6"/>
    <w:rsid w:val="0083086E"/>
    <w:rsid w:val="008309D0"/>
    <w:rsid w:val="00834D7E"/>
    <w:rsid w:val="00836853"/>
    <w:rsid w:val="00837706"/>
    <w:rsid w:val="00841C40"/>
    <w:rsid w:val="0084227C"/>
    <w:rsid w:val="00844B86"/>
    <w:rsid w:val="00846DDD"/>
    <w:rsid w:val="00847622"/>
    <w:rsid w:val="0084771D"/>
    <w:rsid w:val="00847898"/>
    <w:rsid w:val="0085097A"/>
    <w:rsid w:val="0085379A"/>
    <w:rsid w:val="0085635A"/>
    <w:rsid w:val="00856541"/>
    <w:rsid w:val="00856A8D"/>
    <w:rsid w:val="00856DCA"/>
    <w:rsid w:val="00860AA7"/>
    <w:rsid w:val="008628D8"/>
    <w:rsid w:val="00862D45"/>
    <w:rsid w:val="0086383D"/>
    <w:rsid w:val="00864492"/>
    <w:rsid w:val="00865838"/>
    <w:rsid w:val="00866043"/>
    <w:rsid w:val="00866D1A"/>
    <w:rsid w:val="00866ECF"/>
    <w:rsid w:val="00867F3D"/>
    <w:rsid w:val="00871982"/>
    <w:rsid w:val="00874B12"/>
    <w:rsid w:val="00875523"/>
    <w:rsid w:val="00875687"/>
    <w:rsid w:val="00876394"/>
    <w:rsid w:val="008852DD"/>
    <w:rsid w:val="008902A7"/>
    <w:rsid w:val="0089177A"/>
    <w:rsid w:val="00893450"/>
    <w:rsid w:val="008A0931"/>
    <w:rsid w:val="008A35E8"/>
    <w:rsid w:val="008A3B05"/>
    <w:rsid w:val="008A434E"/>
    <w:rsid w:val="008A63F5"/>
    <w:rsid w:val="008A739F"/>
    <w:rsid w:val="008A7597"/>
    <w:rsid w:val="008B13C6"/>
    <w:rsid w:val="008B2F92"/>
    <w:rsid w:val="008B404E"/>
    <w:rsid w:val="008B499E"/>
    <w:rsid w:val="008C250F"/>
    <w:rsid w:val="008C344E"/>
    <w:rsid w:val="008D1B8A"/>
    <w:rsid w:val="008D1DFB"/>
    <w:rsid w:val="008D3E3D"/>
    <w:rsid w:val="008D5D52"/>
    <w:rsid w:val="008D601C"/>
    <w:rsid w:val="008D6DB8"/>
    <w:rsid w:val="008E127B"/>
    <w:rsid w:val="008E2196"/>
    <w:rsid w:val="008E2677"/>
    <w:rsid w:val="008E2737"/>
    <w:rsid w:val="008E2B0C"/>
    <w:rsid w:val="008E32DB"/>
    <w:rsid w:val="008E6857"/>
    <w:rsid w:val="008E7358"/>
    <w:rsid w:val="008F0635"/>
    <w:rsid w:val="008F091A"/>
    <w:rsid w:val="008F3523"/>
    <w:rsid w:val="008F57E1"/>
    <w:rsid w:val="008F5F7C"/>
    <w:rsid w:val="008F6204"/>
    <w:rsid w:val="0090109F"/>
    <w:rsid w:val="00905F75"/>
    <w:rsid w:val="00906C93"/>
    <w:rsid w:val="0091068B"/>
    <w:rsid w:val="009118A2"/>
    <w:rsid w:val="00911FCC"/>
    <w:rsid w:val="009338FC"/>
    <w:rsid w:val="00934CCE"/>
    <w:rsid w:val="00935E57"/>
    <w:rsid w:val="00936F18"/>
    <w:rsid w:val="0094491D"/>
    <w:rsid w:val="0094532D"/>
    <w:rsid w:val="0094535E"/>
    <w:rsid w:val="00947521"/>
    <w:rsid w:val="00947F0B"/>
    <w:rsid w:val="0095005A"/>
    <w:rsid w:val="00951299"/>
    <w:rsid w:val="00952BD0"/>
    <w:rsid w:val="0095341F"/>
    <w:rsid w:val="00953D77"/>
    <w:rsid w:val="009561F8"/>
    <w:rsid w:val="00956C82"/>
    <w:rsid w:val="009619EF"/>
    <w:rsid w:val="00961CF9"/>
    <w:rsid w:val="00965421"/>
    <w:rsid w:val="00965CFD"/>
    <w:rsid w:val="0097148F"/>
    <w:rsid w:val="00975FAF"/>
    <w:rsid w:val="00977B85"/>
    <w:rsid w:val="009819B3"/>
    <w:rsid w:val="00982015"/>
    <w:rsid w:val="00983EAB"/>
    <w:rsid w:val="00985164"/>
    <w:rsid w:val="00987E75"/>
    <w:rsid w:val="009973BD"/>
    <w:rsid w:val="00997F8E"/>
    <w:rsid w:val="009A1498"/>
    <w:rsid w:val="009A2B20"/>
    <w:rsid w:val="009A5A28"/>
    <w:rsid w:val="009B1EBC"/>
    <w:rsid w:val="009B593C"/>
    <w:rsid w:val="009B6851"/>
    <w:rsid w:val="009B762A"/>
    <w:rsid w:val="009C04AF"/>
    <w:rsid w:val="009C0647"/>
    <w:rsid w:val="009C1C02"/>
    <w:rsid w:val="009C4F87"/>
    <w:rsid w:val="009C55B4"/>
    <w:rsid w:val="009D59FF"/>
    <w:rsid w:val="009E1928"/>
    <w:rsid w:val="009E2580"/>
    <w:rsid w:val="009E2750"/>
    <w:rsid w:val="009F0020"/>
    <w:rsid w:val="009F1063"/>
    <w:rsid w:val="009F316F"/>
    <w:rsid w:val="009F3ADB"/>
    <w:rsid w:val="009F5E92"/>
    <w:rsid w:val="009F75C4"/>
    <w:rsid w:val="009F7A8B"/>
    <w:rsid w:val="00A00FE8"/>
    <w:rsid w:val="00A02FD8"/>
    <w:rsid w:val="00A03CE2"/>
    <w:rsid w:val="00A04DA7"/>
    <w:rsid w:val="00A14AFE"/>
    <w:rsid w:val="00A14B18"/>
    <w:rsid w:val="00A155D0"/>
    <w:rsid w:val="00A163B5"/>
    <w:rsid w:val="00A222E8"/>
    <w:rsid w:val="00A308EC"/>
    <w:rsid w:val="00A33244"/>
    <w:rsid w:val="00A33E7E"/>
    <w:rsid w:val="00A34590"/>
    <w:rsid w:val="00A363FB"/>
    <w:rsid w:val="00A36FD7"/>
    <w:rsid w:val="00A423E0"/>
    <w:rsid w:val="00A42488"/>
    <w:rsid w:val="00A505AC"/>
    <w:rsid w:val="00A51AA1"/>
    <w:rsid w:val="00A5552E"/>
    <w:rsid w:val="00A55BD0"/>
    <w:rsid w:val="00A57987"/>
    <w:rsid w:val="00A611D6"/>
    <w:rsid w:val="00A6449E"/>
    <w:rsid w:val="00A70A48"/>
    <w:rsid w:val="00A70EAF"/>
    <w:rsid w:val="00A70FA5"/>
    <w:rsid w:val="00A71A42"/>
    <w:rsid w:val="00A722F8"/>
    <w:rsid w:val="00A725E0"/>
    <w:rsid w:val="00A73CFE"/>
    <w:rsid w:val="00A76481"/>
    <w:rsid w:val="00A812E4"/>
    <w:rsid w:val="00A82C94"/>
    <w:rsid w:val="00A831C6"/>
    <w:rsid w:val="00A83F7E"/>
    <w:rsid w:val="00A85298"/>
    <w:rsid w:val="00A86363"/>
    <w:rsid w:val="00A90636"/>
    <w:rsid w:val="00A92557"/>
    <w:rsid w:val="00A92845"/>
    <w:rsid w:val="00A92A1C"/>
    <w:rsid w:val="00A93467"/>
    <w:rsid w:val="00A948A9"/>
    <w:rsid w:val="00A95329"/>
    <w:rsid w:val="00A96867"/>
    <w:rsid w:val="00A97253"/>
    <w:rsid w:val="00AA1363"/>
    <w:rsid w:val="00AA343D"/>
    <w:rsid w:val="00AA6799"/>
    <w:rsid w:val="00AB2015"/>
    <w:rsid w:val="00AB38AC"/>
    <w:rsid w:val="00AB473B"/>
    <w:rsid w:val="00AC18A0"/>
    <w:rsid w:val="00AC1E14"/>
    <w:rsid w:val="00AC2167"/>
    <w:rsid w:val="00AC28FE"/>
    <w:rsid w:val="00AC5712"/>
    <w:rsid w:val="00AC7A89"/>
    <w:rsid w:val="00AD295D"/>
    <w:rsid w:val="00AD3AD6"/>
    <w:rsid w:val="00AE1459"/>
    <w:rsid w:val="00AE15AA"/>
    <w:rsid w:val="00AE2EBD"/>
    <w:rsid w:val="00AE51FE"/>
    <w:rsid w:val="00AE523F"/>
    <w:rsid w:val="00AE605F"/>
    <w:rsid w:val="00AE622A"/>
    <w:rsid w:val="00AE643A"/>
    <w:rsid w:val="00AF3BB3"/>
    <w:rsid w:val="00AF79B6"/>
    <w:rsid w:val="00AF7D43"/>
    <w:rsid w:val="00B031C0"/>
    <w:rsid w:val="00B06A31"/>
    <w:rsid w:val="00B07E76"/>
    <w:rsid w:val="00B1175C"/>
    <w:rsid w:val="00B11832"/>
    <w:rsid w:val="00B13012"/>
    <w:rsid w:val="00B1543C"/>
    <w:rsid w:val="00B15794"/>
    <w:rsid w:val="00B15D25"/>
    <w:rsid w:val="00B16921"/>
    <w:rsid w:val="00B20F12"/>
    <w:rsid w:val="00B30701"/>
    <w:rsid w:val="00B31379"/>
    <w:rsid w:val="00B32743"/>
    <w:rsid w:val="00B32F30"/>
    <w:rsid w:val="00B3339E"/>
    <w:rsid w:val="00B35E86"/>
    <w:rsid w:val="00B36123"/>
    <w:rsid w:val="00B36C2A"/>
    <w:rsid w:val="00B37BB0"/>
    <w:rsid w:val="00B41626"/>
    <w:rsid w:val="00B41818"/>
    <w:rsid w:val="00B44859"/>
    <w:rsid w:val="00B45600"/>
    <w:rsid w:val="00B56DA3"/>
    <w:rsid w:val="00B608BB"/>
    <w:rsid w:val="00B613B6"/>
    <w:rsid w:val="00B61E05"/>
    <w:rsid w:val="00B63956"/>
    <w:rsid w:val="00B64DE0"/>
    <w:rsid w:val="00B7194D"/>
    <w:rsid w:val="00B7683C"/>
    <w:rsid w:val="00B801A0"/>
    <w:rsid w:val="00B818B2"/>
    <w:rsid w:val="00B819BD"/>
    <w:rsid w:val="00B83E66"/>
    <w:rsid w:val="00B85010"/>
    <w:rsid w:val="00B857CF"/>
    <w:rsid w:val="00B86382"/>
    <w:rsid w:val="00B91BA3"/>
    <w:rsid w:val="00B93907"/>
    <w:rsid w:val="00B93AD5"/>
    <w:rsid w:val="00B94060"/>
    <w:rsid w:val="00B9414C"/>
    <w:rsid w:val="00B9521C"/>
    <w:rsid w:val="00B95367"/>
    <w:rsid w:val="00BA2272"/>
    <w:rsid w:val="00BA62D4"/>
    <w:rsid w:val="00BA7DCA"/>
    <w:rsid w:val="00BB0088"/>
    <w:rsid w:val="00BB49EC"/>
    <w:rsid w:val="00BB4CE2"/>
    <w:rsid w:val="00BB6703"/>
    <w:rsid w:val="00BC4AE7"/>
    <w:rsid w:val="00BC5CBA"/>
    <w:rsid w:val="00BD28A8"/>
    <w:rsid w:val="00BD400C"/>
    <w:rsid w:val="00BD59BE"/>
    <w:rsid w:val="00BE0510"/>
    <w:rsid w:val="00BE13FE"/>
    <w:rsid w:val="00BE5A0A"/>
    <w:rsid w:val="00BE742D"/>
    <w:rsid w:val="00BE7C51"/>
    <w:rsid w:val="00BF0E42"/>
    <w:rsid w:val="00BF10DD"/>
    <w:rsid w:val="00BF2428"/>
    <w:rsid w:val="00BF29B5"/>
    <w:rsid w:val="00BF4C6E"/>
    <w:rsid w:val="00C00CCF"/>
    <w:rsid w:val="00C01257"/>
    <w:rsid w:val="00C029B9"/>
    <w:rsid w:val="00C04EEA"/>
    <w:rsid w:val="00C05E07"/>
    <w:rsid w:val="00C06626"/>
    <w:rsid w:val="00C066E7"/>
    <w:rsid w:val="00C0783F"/>
    <w:rsid w:val="00C124AA"/>
    <w:rsid w:val="00C16CA6"/>
    <w:rsid w:val="00C253D6"/>
    <w:rsid w:val="00C317A8"/>
    <w:rsid w:val="00C31DDA"/>
    <w:rsid w:val="00C31FB6"/>
    <w:rsid w:val="00C345C1"/>
    <w:rsid w:val="00C406DA"/>
    <w:rsid w:val="00C417A3"/>
    <w:rsid w:val="00C43730"/>
    <w:rsid w:val="00C44159"/>
    <w:rsid w:val="00C445A5"/>
    <w:rsid w:val="00C45B5C"/>
    <w:rsid w:val="00C46C80"/>
    <w:rsid w:val="00C472B0"/>
    <w:rsid w:val="00C5050D"/>
    <w:rsid w:val="00C50620"/>
    <w:rsid w:val="00C52052"/>
    <w:rsid w:val="00C53759"/>
    <w:rsid w:val="00C546F0"/>
    <w:rsid w:val="00C559B4"/>
    <w:rsid w:val="00C56108"/>
    <w:rsid w:val="00C579E7"/>
    <w:rsid w:val="00C61F8B"/>
    <w:rsid w:val="00C62515"/>
    <w:rsid w:val="00C627BE"/>
    <w:rsid w:val="00C6385F"/>
    <w:rsid w:val="00C66113"/>
    <w:rsid w:val="00C71125"/>
    <w:rsid w:val="00C72F3C"/>
    <w:rsid w:val="00C74CEE"/>
    <w:rsid w:val="00C75235"/>
    <w:rsid w:val="00C753E0"/>
    <w:rsid w:val="00C7599B"/>
    <w:rsid w:val="00C76AD8"/>
    <w:rsid w:val="00C77BDC"/>
    <w:rsid w:val="00C80435"/>
    <w:rsid w:val="00C812BB"/>
    <w:rsid w:val="00C815A7"/>
    <w:rsid w:val="00C82157"/>
    <w:rsid w:val="00C836CC"/>
    <w:rsid w:val="00C87F68"/>
    <w:rsid w:val="00C914A2"/>
    <w:rsid w:val="00C91F68"/>
    <w:rsid w:val="00C93868"/>
    <w:rsid w:val="00C93C11"/>
    <w:rsid w:val="00C95012"/>
    <w:rsid w:val="00C96BF5"/>
    <w:rsid w:val="00C971CD"/>
    <w:rsid w:val="00CA088E"/>
    <w:rsid w:val="00CA0FAB"/>
    <w:rsid w:val="00CA1C82"/>
    <w:rsid w:val="00CA1CE9"/>
    <w:rsid w:val="00CA2D3B"/>
    <w:rsid w:val="00CB45CE"/>
    <w:rsid w:val="00CB5DD2"/>
    <w:rsid w:val="00CC1604"/>
    <w:rsid w:val="00CC30F7"/>
    <w:rsid w:val="00CC3917"/>
    <w:rsid w:val="00CC47D8"/>
    <w:rsid w:val="00CC4BD7"/>
    <w:rsid w:val="00CC60CC"/>
    <w:rsid w:val="00CC6FAD"/>
    <w:rsid w:val="00CD04C8"/>
    <w:rsid w:val="00CD2924"/>
    <w:rsid w:val="00CD6486"/>
    <w:rsid w:val="00CD697E"/>
    <w:rsid w:val="00CE0D87"/>
    <w:rsid w:val="00CE23E5"/>
    <w:rsid w:val="00CE65CF"/>
    <w:rsid w:val="00CF0485"/>
    <w:rsid w:val="00CF3840"/>
    <w:rsid w:val="00CF3AA7"/>
    <w:rsid w:val="00CF7B04"/>
    <w:rsid w:val="00D02C3C"/>
    <w:rsid w:val="00D0499A"/>
    <w:rsid w:val="00D051BC"/>
    <w:rsid w:val="00D07EC2"/>
    <w:rsid w:val="00D10017"/>
    <w:rsid w:val="00D15846"/>
    <w:rsid w:val="00D16A6B"/>
    <w:rsid w:val="00D1755A"/>
    <w:rsid w:val="00D20696"/>
    <w:rsid w:val="00D21EA1"/>
    <w:rsid w:val="00D23CFC"/>
    <w:rsid w:val="00D24D45"/>
    <w:rsid w:val="00D252F2"/>
    <w:rsid w:val="00D26E66"/>
    <w:rsid w:val="00D32F81"/>
    <w:rsid w:val="00D3420A"/>
    <w:rsid w:val="00D34AC7"/>
    <w:rsid w:val="00D34D1E"/>
    <w:rsid w:val="00D34ECD"/>
    <w:rsid w:val="00D35283"/>
    <w:rsid w:val="00D35DCE"/>
    <w:rsid w:val="00D367A8"/>
    <w:rsid w:val="00D377A6"/>
    <w:rsid w:val="00D41AED"/>
    <w:rsid w:val="00D43DD6"/>
    <w:rsid w:val="00D47650"/>
    <w:rsid w:val="00D50B0D"/>
    <w:rsid w:val="00D51465"/>
    <w:rsid w:val="00D523A8"/>
    <w:rsid w:val="00D53184"/>
    <w:rsid w:val="00D53335"/>
    <w:rsid w:val="00D61655"/>
    <w:rsid w:val="00D61E52"/>
    <w:rsid w:val="00D62AB8"/>
    <w:rsid w:val="00D72A2C"/>
    <w:rsid w:val="00D732BD"/>
    <w:rsid w:val="00D74961"/>
    <w:rsid w:val="00D75469"/>
    <w:rsid w:val="00D823B6"/>
    <w:rsid w:val="00D83A17"/>
    <w:rsid w:val="00D83B50"/>
    <w:rsid w:val="00D8708C"/>
    <w:rsid w:val="00D903F1"/>
    <w:rsid w:val="00D91388"/>
    <w:rsid w:val="00D9285E"/>
    <w:rsid w:val="00D95C12"/>
    <w:rsid w:val="00D95EE9"/>
    <w:rsid w:val="00D967D7"/>
    <w:rsid w:val="00D96D28"/>
    <w:rsid w:val="00D97235"/>
    <w:rsid w:val="00DA1775"/>
    <w:rsid w:val="00DA6833"/>
    <w:rsid w:val="00DA723A"/>
    <w:rsid w:val="00DA7B0F"/>
    <w:rsid w:val="00DB2175"/>
    <w:rsid w:val="00DB3E05"/>
    <w:rsid w:val="00DB442B"/>
    <w:rsid w:val="00DB4687"/>
    <w:rsid w:val="00DB51E8"/>
    <w:rsid w:val="00DB593D"/>
    <w:rsid w:val="00DB6BFA"/>
    <w:rsid w:val="00DC1BB4"/>
    <w:rsid w:val="00DC2906"/>
    <w:rsid w:val="00DC544D"/>
    <w:rsid w:val="00DC66B7"/>
    <w:rsid w:val="00DC7261"/>
    <w:rsid w:val="00DC73F1"/>
    <w:rsid w:val="00DC7F6E"/>
    <w:rsid w:val="00DD2BB3"/>
    <w:rsid w:val="00DD6A3D"/>
    <w:rsid w:val="00DD7778"/>
    <w:rsid w:val="00DE1E5D"/>
    <w:rsid w:val="00DE25E3"/>
    <w:rsid w:val="00DF0B1B"/>
    <w:rsid w:val="00DF0E3A"/>
    <w:rsid w:val="00E01637"/>
    <w:rsid w:val="00E01B37"/>
    <w:rsid w:val="00E0447A"/>
    <w:rsid w:val="00E047FA"/>
    <w:rsid w:val="00E054AB"/>
    <w:rsid w:val="00E0575A"/>
    <w:rsid w:val="00E11408"/>
    <w:rsid w:val="00E11994"/>
    <w:rsid w:val="00E15B7A"/>
    <w:rsid w:val="00E16224"/>
    <w:rsid w:val="00E172F8"/>
    <w:rsid w:val="00E2608C"/>
    <w:rsid w:val="00E2615E"/>
    <w:rsid w:val="00E30A89"/>
    <w:rsid w:val="00E33E4E"/>
    <w:rsid w:val="00E34E5E"/>
    <w:rsid w:val="00E41125"/>
    <w:rsid w:val="00E435D7"/>
    <w:rsid w:val="00E43AB7"/>
    <w:rsid w:val="00E46449"/>
    <w:rsid w:val="00E54219"/>
    <w:rsid w:val="00E54EF9"/>
    <w:rsid w:val="00E55A61"/>
    <w:rsid w:val="00E56BC4"/>
    <w:rsid w:val="00E572FC"/>
    <w:rsid w:val="00E57504"/>
    <w:rsid w:val="00E60698"/>
    <w:rsid w:val="00E6545F"/>
    <w:rsid w:val="00E7225C"/>
    <w:rsid w:val="00E748F2"/>
    <w:rsid w:val="00E84AAE"/>
    <w:rsid w:val="00E92CF7"/>
    <w:rsid w:val="00E944C2"/>
    <w:rsid w:val="00EA0168"/>
    <w:rsid w:val="00EA0EA3"/>
    <w:rsid w:val="00EA14C5"/>
    <w:rsid w:val="00EA2F70"/>
    <w:rsid w:val="00EA3430"/>
    <w:rsid w:val="00EA4380"/>
    <w:rsid w:val="00EA4BF1"/>
    <w:rsid w:val="00EA54B7"/>
    <w:rsid w:val="00EB0180"/>
    <w:rsid w:val="00EB62C8"/>
    <w:rsid w:val="00EB7E6B"/>
    <w:rsid w:val="00EC07C5"/>
    <w:rsid w:val="00EC1CFE"/>
    <w:rsid w:val="00EC52CA"/>
    <w:rsid w:val="00EC7B72"/>
    <w:rsid w:val="00ED0ADB"/>
    <w:rsid w:val="00ED1FB9"/>
    <w:rsid w:val="00ED2AB7"/>
    <w:rsid w:val="00ED6021"/>
    <w:rsid w:val="00EE0742"/>
    <w:rsid w:val="00EE2C47"/>
    <w:rsid w:val="00EE5978"/>
    <w:rsid w:val="00EE7049"/>
    <w:rsid w:val="00EE7894"/>
    <w:rsid w:val="00EE78B9"/>
    <w:rsid w:val="00EE7ECE"/>
    <w:rsid w:val="00EF152D"/>
    <w:rsid w:val="00EF1539"/>
    <w:rsid w:val="00EF1872"/>
    <w:rsid w:val="00EF2A55"/>
    <w:rsid w:val="00EF35E3"/>
    <w:rsid w:val="00EF62C7"/>
    <w:rsid w:val="00EF639B"/>
    <w:rsid w:val="00EF73C0"/>
    <w:rsid w:val="00F02312"/>
    <w:rsid w:val="00F04FD8"/>
    <w:rsid w:val="00F07D1A"/>
    <w:rsid w:val="00F101B2"/>
    <w:rsid w:val="00F123B0"/>
    <w:rsid w:val="00F128CE"/>
    <w:rsid w:val="00F13EDC"/>
    <w:rsid w:val="00F1737B"/>
    <w:rsid w:val="00F23830"/>
    <w:rsid w:val="00F3066D"/>
    <w:rsid w:val="00F33CAE"/>
    <w:rsid w:val="00F3516C"/>
    <w:rsid w:val="00F37912"/>
    <w:rsid w:val="00F443B2"/>
    <w:rsid w:val="00F448BA"/>
    <w:rsid w:val="00F44BA8"/>
    <w:rsid w:val="00F51723"/>
    <w:rsid w:val="00F53AE9"/>
    <w:rsid w:val="00F54C9B"/>
    <w:rsid w:val="00F576E2"/>
    <w:rsid w:val="00F626FF"/>
    <w:rsid w:val="00F63439"/>
    <w:rsid w:val="00F6535A"/>
    <w:rsid w:val="00F677DC"/>
    <w:rsid w:val="00F71ED0"/>
    <w:rsid w:val="00F72B13"/>
    <w:rsid w:val="00F8070B"/>
    <w:rsid w:val="00F82386"/>
    <w:rsid w:val="00F82ABD"/>
    <w:rsid w:val="00F82BA8"/>
    <w:rsid w:val="00F843B6"/>
    <w:rsid w:val="00F866BD"/>
    <w:rsid w:val="00F937B5"/>
    <w:rsid w:val="00F950A0"/>
    <w:rsid w:val="00FA0939"/>
    <w:rsid w:val="00FA1286"/>
    <w:rsid w:val="00FA3D14"/>
    <w:rsid w:val="00FA47C9"/>
    <w:rsid w:val="00FA4FAF"/>
    <w:rsid w:val="00FA6C51"/>
    <w:rsid w:val="00FB0CDA"/>
    <w:rsid w:val="00FB1924"/>
    <w:rsid w:val="00FB1FF4"/>
    <w:rsid w:val="00FB237C"/>
    <w:rsid w:val="00FC2C77"/>
    <w:rsid w:val="00FC46E1"/>
    <w:rsid w:val="00FC524E"/>
    <w:rsid w:val="00FC5337"/>
    <w:rsid w:val="00FC5B7A"/>
    <w:rsid w:val="00FC67C6"/>
    <w:rsid w:val="00FC74C2"/>
    <w:rsid w:val="00FC7795"/>
    <w:rsid w:val="00FC7ED5"/>
    <w:rsid w:val="00FD1992"/>
    <w:rsid w:val="00FD1FE6"/>
    <w:rsid w:val="00FD2B3C"/>
    <w:rsid w:val="00FD355A"/>
    <w:rsid w:val="00FD4B2C"/>
    <w:rsid w:val="00FD65A2"/>
    <w:rsid w:val="00FD6C46"/>
    <w:rsid w:val="00FD6EE6"/>
    <w:rsid w:val="00FD7624"/>
    <w:rsid w:val="00FE0010"/>
    <w:rsid w:val="00FE06DB"/>
    <w:rsid w:val="00FE0BEF"/>
    <w:rsid w:val="00FE3621"/>
    <w:rsid w:val="00FE3DFB"/>
    <w:rsid w:val="00FE4E8F"/>
    <w:rsid w:val="00FE714A"/>
    <w:rsid w:val="00FE796C"/>
    <w:rsid w:val="00FF262A"/>
    <w:rsid w:val="00FF52BF"/>
    <w:rsid w:val="00FF5FF3"/>
    <w:rsid w:val="00FF7BE9"/>
    <w:rsid w:val="00FF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C92D"/>
  <w15:docId w15:val="{0167B168-D3E7-4844-8F83-F4D610C2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295"/>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574AE1"/>
    <w:pPr>
      <w:tabs>
        <w:tab w:val="center" w:pos="4680"/>
        <w:tab w:val="right" w:pos="9360"/>
      </w:tabs>
    </w:pPr>
  </w:style>
  <w:style w:type="character" w:customStyle="1" w:styleId="HeaderChar">
    <w:name w:val="Header Char"/>
    <w:basedOn w:val="DefaultParagraphFont"/>
    <w:link w:val="Header"/>
    <w:uiPriority w:val="99"/>
    <w:rsid w:val="00574AE1"/>
  </w:style>
  <w:style w:type="paragraph" w:styleId="Footer">
    <w:name w:val="footer"/>
    <w:basedOn w:val="Normal"/>
    <w:link w:val="FooterChar"/>
    <w:uiPriority w:val="99"/>
    <w:unhideWhenUsed/>
    <w:rsid w:val="00574AE1"/>
    <w:pPr>
      <w:tabs>
        <w:tab w:val="center" w:pos="4680"/>
        <w:tab w:val="right" w:pos="9360"/>
      </w:tabs>
    </w:pPr>
  </w:style>
  <w:style w:type="character" w:customStyle="1" w:styleId="FooterChar">
    <w:name w:val="Footer Char"/>
    <w:basedOn w:val="DefaultParagraphFont"/>
    <w:link w:val="Footer"/>
    <w:uiPriority w:val="99"/>
    <w:rsid w:val="00574AE1"/>
  </w:style>
  <w:style w:type="paragraph" w:styleId="ListParagraph">
    <w:name w:val="List Paragraph"/>
    <w:basedOn w:val="Normal"/>
    <w:uiPriority w:val="34"/>
    <w:qFormat/>
    <w:rsid w:val="007946C5"/>
    <w:pPr>
      <w:ind w:left="720"/>
      <w:contextualSpacing/>
    </w:pPr>
  </w:style>
  <w:style w:type="paragraph" w:styleId="BalloonText">
    <w:name w:val="Balloon Text"/>
    <w:basedOn w:val="Normal"/>
    <w:link w:val="BalloonTextChar"/>
    <w:uiPriority w:val="99"/>
    <w:semiHidden/>
    <w:unhideWhenUsed/>
    <w:rsid w:val="00321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D7C"/>
    <w:rPr>
      <w:rFonts w:ascii="Segoe UI" w:hAnsi="Segoe UI" w:cs="Segoe UI"/>
      <w:sz w:val="18"/>
      <w:szCs w:val="18"/>
    </w:rPr>
  </w:style>
  <w:style w:type="paragraph" w:styleId="Revision">
    <w:name w:val="Revision"/>
    <w:hidden/>
    <w:uiPriority w:val="99"/>
    <w:semiHidden/>
    <w:rsid w:val="00A73CFE"/>
    <w:pPr>
      <w:widowControl/>
    </w:pPr>
  </w:style>
  <w:style w:type="paragraph" w:styleId="NormalWeb">
    <w:name w:val="Normal (Web)"/>
    <w:basedOn w:val="Normal"/>
    <w:uiPriority w:val="99"/>
    <w:semiHidden/>
    <w:unhideWhenUsed/>
    <w:rsid w:val="00864492"/>
    <w:rPr>
      <w:rFonts w:ascii="Times New Roman" w:hAnsi="Times New Roman" w:cs="Times New Roman"/>
      <w:sz w:val="24"/>
      <w:szCs w:val="24"/>
    </w:rPr>
  </w:style>
  <w:style w:type="character" w:styleId="Strong">
    <w:name w:val="Strong"/>
    <w:basedOn w:val="DefaultParagraphFont"/>
    <w:uiPriority w:val="22"/>
    <w:qFormat/>
    <w:rsid w:val="00AC28FE"/>
    <w:rPr>
      <w:b/>
      <w:bCs/>
    </w:rPr>
  </w:style>
  <w:style w:type="character" w:styleId="CommentReference">
    <w:name w:val="annotation reference"/>
    <w:basedOn w:val="DefaultParagraphFont"/>
    <w:uiPriority w:val="99"/>
    <w:semiHidden/>
    <w:unhideWhenUsed/>
    <w:rsid w:val="00FC5337"/>
    <w:rPr>
      <w:sz w:val="16"/>
      <w:szCs w:val="16"/>
    </w:rPr>
  </w:style>
  <w:style w:type="paragraph" w:styleId="CommentText">
    <w:name w:val="annotation text"/>
    <w:basedOn w:val="Normal"/>
    <w:link w:val="CommentTextChar"/>
    <w:uiPriority w:val="99"/>
    <w:unhideWhenUsed/>
    <w:rsid w:val="00FC5337"/>
    <w:rPr>
      <w:sz w:val="20"/>
      <w:szCs w:val="20"/>
    </w:rPr>
  </w:style>
  <w:style w:type="character" w:customStyle="1" w:styleId="CommentTextChar">
    <w:name w:val="Comment Text Char"/>
    <w:basedOn w:val="DefaultParagraphFont"/>
    <w:link w:val="CommentText"/>
    <w:uiPriority w:val="99"/>
    <w:rsid w:val="00FC5337"/>
    <w:rPr>
      <w:sz w:val="20"/>
      <w:szCs w:val="20"/>
    </w:rPr>
  </w:style>
  <w:style w:type="paragraph" w:styleId="CommentSubject">
    <w:name w:val="annotation subject"/>
    <w:basedOn w:val="CommentText"/>
    <w:next w:val="CommentText"/>
    <w:link w:val="CommentSubjectChar"/>
    <w:uiPriority w:val="99"/>
    <w:semiHidden/>
    <w:unhideWhenUsed/>
    <w:rsid w:val="00FC5337"/>
    <w:rPr>
      <w:b/>
      <w:bCs/>
    </w:rPr>
  </w:style>
  <w:style w:type="character" w:customStyle="1" w:styleId="CommentSubjectChar">
    <w:name w:val="Comment Subject Char"/>
    <w:basedOn w:val="CommentTextChar"/>
    <w:link w:val="CommentSubject"/>
    <w:uiPriority w:val="99"/>
    <w:semiHidden/>
    <w:rsid w:val="00FC5337"/>
    <w:rPr>
      <w:b/>
      <w:bCs/>
      <w:sz w:val="20"/>
      <w:szCs w:val="20"/>
    </w:rPr>
  </w:style>
  <w:style w:type="character" w:styleId="FootnoteReference">
    <w:name w:val="footnote reference"/>
    <w:basedOn w:val="DefaultParagraphFont"/>
    <w:uiPriority w:val="99"/>
    <w:semiHidden/>
    <w:unhideWhenUsed/>
    <w:rsid w:val="00183F45"/>
    <w:rPr>
      <w:vertAlign w:val="superscript"/>
    </w:rPr>
  </w:style>
  <w:style w:type="character" w:styleId="Hyperlink">
    <w:name w:val="Hyperlink"/>
    <w:basedOn w:val="DefaultParagraphFont"/>
    <w:uiPriority w:val="99"/>
    <w:unhideWhenUsed/>
    <w:rsid w:val="004C377F"/>
    <w:rPr>
      <w:color w:val="0000FF" w:themeColor="hyperlink"/>
      <w:u w:val="single"/>
    </w:rPr>
  </w:style>
  <w:style w:type="character" w:customStyle="1" w:styleId="UnresolvedMention1">
    <w:name w:val="Unresolved Mention1"/>
    <w:basedOn w:val="DefaultParagraphFont"/>
    <w:uiPriority w:val="99"/>
    <w:semiHidden/>
    <w:unhideWhenUsed/>
    <w:rsid w:val="004C377F"/>
    <w:rPr>
      <w:color w:val="605E5C"/>
      <w:shd w:val="clear" w:color="auto" w:fill="E1DFDD"/>
    </w:rPr>
  </w:style>
  <w:style w:type="table" w:styleId="TableGrid">
    <w:name w:val="Table Grid"/>
    <w:basedOn w:val="TableNormal"/>
    <w:uiPriority w:val="39"/>
    <w:rsid w:val="00453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1953">
      <w:bodyDiv w:val="1"/>
      <w:marLeft w:val="0"/>
      <w:marRight w:val="0"/>
      <w:marTop w:val="0"/>
      <w:marBottom w:val="0"/>
      <w:divBdr>
        <w:top w:val="none" w:sz="0" w:space="0" w:color="auto"/>
        <w:left w:val="none" w:sz="0" w:space="0" w:color="auto"/>
        <w:bottom w:val="none" w:sz="0" w:space="0" w:color="auto"/>
        <w:right w:val="none" w:sz="0" w:space="0" w:color="auto"/>
      </w:divBdr>
    </w:div>
    <w:div w:id="152380725">
      <w:bodyDiv w:val="1"/>
      <w:marLeft w:val="0"/>
      <w:marRight w:val="0"/>
      <w:marTop w:val="0"/>
      <w:marBottom w:val="0"/>
      <w:divBdr>
        <w:top w:val="none" w:sz="0" w:space="0" w:color="auto"/>
        <w:left w:val="none" w:sz="0" w:space="0" w:color="auto"/>
        <w:bottom w:val="none" w:sz="0" w:space="0" w:color="auto"/>
        <w:right w:val="none" w:sz="0" w:space="0" w:color="auto"/>
      </w:divBdr>
    </w:div>
    <w:div w:id="152525732">
      <w:bodyDiv w:val="1"/>
      <w:marLeft w:val="0"/>
      <w:marRight w:val="0"/>
      <w:marTop w:val="0"/>
      <w:marBottom w:val="0"/>
      <w:divBdr>
        <w:top w:val="none" w:sz="0" w:space="0" w:color="auto"/>
        <w:left w:val="none" w:sz="0" w:space="0" w:color="auto"/>
        <w:bottom w:val="none" w:sz="0" w:space="0" w:color="auto"/>
        <w:right w:val="none" w:sz="0" w:space="0" w:color="auto"/>
      </w:divBdr>
      <w:divsChild>
        <w:div w:id="1660766587">
          <w:marLeft w:val="0"/>
          <w:marRight w:val="0"/>
          <w:marTop w:val="0"/>
          <w:marBottom w:val="0"/>
          <w:divBdr>
            <w:top w:val="none" w:sz="0" w:space="0" w:color="auto"/>
            <w:left w:val="none" w:sz="0" w:space="0" w:color="auto"/>
            <w:bottom w:val="none" w:sz="0" w:space="0" w:color="auto"/>
            <w:right w:val="none" w:sz="0" w:space="0" w:color="auto"/>
          </w:divBdr>
          <w:divsChild>
            <w:div w:id="555627676">
              <w:marLeft w:val="0"/>
              <w:marRight w:val="0"/>
              <w:marTop w:val="0"/>
              <w:marBottom w:val="0"/>
              <w:divBdr>
                <w:top w:val="none" w:sz="0" w:space="0" w:color="auto"/>
                <w:left w:val="none" w:sz="0" w:space="0" w:color="auto"/>
                <w:bottom w:val="none" w:sz="0" w:space="0" w:color="auto"/>
                <w:right w:val="none" w:sz="0" w:space="0" w:color="auto"/>
              </w:divBdr>
              <w:divsChild>
                <w:div w:id="521743407">
                  <w:marLeft w:val="0"/>
                  <w:marRight w:val="0"/>
                  <w:marTop w:val="0"/>
                  <w:marBottom w:val="0"/>
                  <w:divBdr>
                    <w:top w:val="none" w:sz="0" w:space="0" w:color="auto"/>
                    <w:left w:val="none" w:sz="0" w:space="0" w:color="auto"/>
                    <w:bottom w:val="none" w:sz="0" w:space="0" w:color="auto"/>
                    <w:right w:val="none" w:sz="0" w:space="0" w:color="auto"/>
                  </w:divBdr>
                  <w:divsChild>
                    <w:div w:id="931933451">
                      <w:marLeft w:val="0"/>
                      <w:marRight w:val="-105"/>
                      <w:marTop w:val="0"/>
                      <w:marBottom w:val="0"/>
                      <w:divBdr>
                        <w:top w:val="none" w:sz="0" w:space="0" w:color="auto"/>
                        <w:left w:val="none" w:sz="0" w:space="0" w:color="auto"/>
                        <w:bottom w:val="none" w:sz="0" w:space="0" w:color="auto"/>
                        <w:right w:val="none" w:sz="0" w:space="0" w:color="auto"/>
                      </w:divBdr>
                      <w:divsChild>
                        <w:div w:id="1860970754">
                          <w:marLeft w:val="0"/>
                          <w:marRight w:val="0"/>
                          <w:marTop w:val="0"/>
                          <w:marBottom w:val="0"/>
                          <w:divBdr>
                            <w:top w:val="none" w:sz="0" w:space="0" w:color="auto"/>
                            <w:left w:val="none" w:sz="0" w:space="0" w:color="auto"/>
                            <w:bottom w:val="none" w:sz="0" w:space="0" w:color="auto"/>
                            <w:right w:val="none" w:sz="0" w:space="0" w:color="auto"/>
                          </w:divBdr>
                          <w:divsChild>
                            <w:div w:id="1908495045">
                              <w:marLeft w:val="0"/>
                              <w:marRight w:val="0"/>
                              <w:marTop w:val="0"/>
                              <w:marBottom w:val="0"/>
                              <w:divBdr>
                                <w:top w:val="none" w:sz="0" w:space="0" w:color="auto"/>
                                <w:left w:val="none" w:sz="0" w:space="0" w:color="auto"/>
                                <w:bottom w:val="none" w:sz="0" w:space="0" w:color="auto"/>
                                <w:right w:val="none" w:sz="0" w:space="0" w:color="auto"/>
                              </w:divBdr>
                              <w:divsChild>
                                <w:div w:id="1801339478">
                                  <w:marLeft w:val="0"/>
                                  <w:marRight w:val="0"/>
                                  <w:marTop w:val="0"/>
                                  <w:marBottom w:val="0"/>
                                  <w:divBdr>
                                    <w:top w:val="none" w:sz="0" w:space="0" w:color="auto"/>
                                    <w:left w:val="none" w:sz="0" w:space="0" w:color="auto"/>
                                    <w:bottom w:val="none" w:sz="0" w:space="0" w:color="auto"/>
                                    <w:right w:val="none" w:sz="0" w:space="0" w:color="auto"/>
                                  </w:divBdr>
                                  <w:divsChild>
                                    <w:div w:id="1516267183">
                                      <w:marLeft w:val="750"/>
                                      <w:marRight w:val="0"/>
                                      <w:marTop w:val="0"/>
                                      <w:marBottom w:val="0"/>
                                      <w:divBdr>
                                        <w:top w:val="none" w:sz="0" w:space="0" w:color="auto"/>
                                        <w:left w:val="none" w:sz="0" w:space="0" w:color="auto"/>
                                        <w:bottom w:val="none" w:sz="0" w:space="0" w:color="auto"/>
                                        <w:right w:val="none" w:sz="0" w:space="0" w:color="auto"/>
                                      </w:divBdr>
                                      <w:divsChild>
                                        <w:div w:id="299893355">
                                          <w:marLeft w:val="0"/>
                                          <w:marRight w:val="0"/>
                                          <w:marTop w:val="0"/>
                                          <w:marBottom w:val="0"/>
                                          <w:divBdr>
                                            <w:top w:val="none" w:sz="0" w:space="0" w:color="auto"/>
                                            <w:left w:val="none" w:sz="0" w:space="0" w:color="auto"/>
                                            <w:bottom w:val="none" w:sz="0" w:space="0" w:color="auto"/>
                                            <w:right w:val="none" w:sz="0" w:space="0" w:color="auto"/>
                                          </w:divBdr>
                                          <w:divsChild>
                                            <w:div w:id="713432513">
                                              <w:marLeft w:val="0"/>
                                              <w:marRight w:val="0"/>
                                              <w:marTop w:val="0"/>
                                              <w:marBottom w:val="0"/>
                                              <w:divBdr>
                                                <w:top w:val="none" w:sz="0" w:space="0" w:color="auto"/>
                                                <w:left w:val="none" w:sz="0" w:space="0" w:color="auto"/>
                                                <w:bottom w:val="none" w:sz="0" w:space="0" w:color="auto"/>
                                                <w:right w:val="none" w:sz="0" w:space="0" w:color="auto"/>
                                              </w:divBdr>
                                              <w:divsChild>
                                                <w:div w:id="240484282">
                                                  <w:marLeft w:val="0"/>
                                                  <w:marRight w:val="0"/>
                                                  <w:marTop w:val="0"/>
                                                  <w:marBottom w:val="0"/>
                                                  <w:divBdr>
                                                    <w:top w:val="none" w:sz="0" w:space="0" w:color="auto"/>
                                                    <w:left w:val="none" w:sz="0" w:space="0" w:color="auto"/>
                                                    <w:bottom w:val="none" w:sz="0" w:space="0" w:color="auto"/>
                                                    <w:right w:val="none" w:sz="0" w:space="0" w:color="auto"/>
                                                  </w:divBdr>
                                                  <w:divsChild>
                                                    <w:div w:id="90859537">
                                                      <w:marLeft w:val="0"/>
                                                      <w:marRight w:val="0"/>
                                                      <w:marTop w:val="0"/>
                                                      <w:marBottom w:val="0"/>
                                                      <w:divBdr>
                                                        <w:top w:val="none" w:sz="0" w:space="0" w:color="auto"/>
                                                        <w:left w:val="none" w:sz="0" w:space="0" w:color="auto"/>
                                                        <w:bottom w:val="none" w:sz="0" w:space="0" w:color="auto"/>
                                                        <w:right w:val="none" w:sz="0" w:space="0" w:color="auto"/>
                                                      </w:divBdr>
                                                      <w:divsChild>
                                                        <w:div w:id="1017122630">
                                                          <w:marLeft w:val="0"/>
                                                          <w:marRight w:val="0"/>
                                                          <w:marTop w:val="0"/>
                                                          <w:marBottom w:val="0"/>
                                                          <w:divBdr>
                                                            <w:top w:val="none" w:sz="0" w:space="0" w:color="auto"/>
                                                            <w:left w:val="none" w:sz="0" w:space="0" w:color="auto"/>
                                                            <w:bottom w:val="none" w:sz="0" w:space="0" w:color="auto"/>
                                                            <w:right w:val="none" w:sz="0" w:space="0" w:color="auto"/>
                                                          </w:divBdr>
                                                          <w:divsChild>
                                                            <w:div w:id="438523044">
                                                              <w:marLeft w:val="0"/>
                                                              <w:marRight w:val="0"/>
                                                              <w:marTop w:val="0"/>
                                                              <w:marBottom w:val="0"/>
                                                              <w:divBdr>
                                                                <w:top w:val="none" w:sz="0" w:space="0" w:color="auto"/>
                                                                <w:left w:val="none" w:sz="0" w:space="0" w:color="auto"/>
                                                                <w:bottom w:val="none" w:sz="0" w:space="0" w:color="auto"/>
                                                                <w:right w:val="none" w:sz="0" w:space="0" w:color="auto"/>
                                                              </w:divBdr>
                                                              <w:divsChild>
                                                                <w:div w:id="569849199">
                                                                  <w:marLeft w:val="0"/>
                                                                  <w:marRight w:val="0"/>
                                                                  <w:marTop w:val="0"/>
                                                                  <w:marBottom w:val="0"/>
                                                                  <w:divBdr>
                                                                    <w:top w:val="none" w:sz="0" w:space="0" w:color="auto"/>
                                                                    <w:left w:val="none" w:sz="0" w:space="0" w:color="auto"/>
                                                                    <w:bottom w:val="none" w:sz="0" w:space="0" w:color="auto"/>
                                                                    <w:right w:val="none" w:sz="0" w:space="0" w:color="auto"/>
                                                                  </w:divBdr>
                                                                  <w:divsChild>
                                                                    <w:div w:id="1083918195">
                                                                      <w:marLeft w:val="0"/>
                                                                      <w:marRight w:val="0"/>
                                                                      <w:marTop w:val="0"/>
                                                                      <w:marBottom w:val="0"/>
                                                                      <w:divBdr>
                                                                        <w:top w:val="none" w:sz="0" w:space="0" w:color="auto"/>
                                                                        <w:left w:val="none" w:sz="0" w:space="0" w:color="auto"/>
                                                                        <w:bottom w:val="none" w:sz="0" w:space="0" w:color="auto"/>
                                                                        <w:right w:val="none" w:sz="0" w:space="0" w:color="auto"/>
                                                                      </w:divBdr>
                                                                      <w:divsChild>
                                                                        <w:div w:id="854272104">
                                                                          <w:marLeft w:val="0"/>
                                                                          <w:marRight w:val="0"/>
                                                                          <w:marTop w:val="0"/>
                                                                          <w:marBottom w:val="0"/>
                                                                          <w:divBdr>
                                                                            <w:top w:val="none" w:sz="0" w:space="0" w:color="auto"/>
                                                                            <w:left w:val="none" w:sz="0" w:space="0" w:color="auto"/>
                                                                            <w:bottom w:val="none" w:sz="0" w:space="0" w:color="auto"/>
                                                                            <w:right w:val="none" w:sz="0" w:space="0" w:color="auto"/>
                                                                          </w:divBdr>
                                                                          <w:divsChild>
                                                                            <w:div w:id="4979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0941">
                                                                  <w:marLeft w:val="0"/>
                                                                  <w:marRight w:val="0"/>
                                                                  <w:marTop w:val="60"/>
                                                                  <w:marBottom w:val="0"/>
                                                                  <w:divBdr>
                                                                    <w:top w:val="none" w:sz="0" w:space="0" w:color="auto"/>
                                                                    <w:left w:val="none" w:sz="0" w:space="0" w:color="auto"/>
                                                                    <w:bottom w:val="none" w:sz="0" w:space="0" w:color="auto"/>
                                                                    <w:right w:val="none" w:sz="0" w:space="0" w:color="auto"/>
                                                                  </w:divBdr>
                                                                </w:div>
                                                                <w:div w:id="1122991217">
                                                                  <w:marLeft w:val="0"/>
                                                                  <w:marRight w:val="0"/>
                                                                  <w:marTop w:val="0"/>
                                                                  <w:marBottom w:val="0"/>
                                                                  <w:divBdr>
                                                                    <w:top w:val="none" w:sz="0" w:space="0" w:color="auto"/>
                                                                    <w:left w:val="none" w:sz="0" w:space="0" w:color="auto"/>
                                                                    <w:bottom w:val="none" w:sz="0" w:space="0" w:color="auto"/>
                                                                    <w:right w:val="none" w:sz="0" w:space="0" w:color="auto"/>
                                                                  </w:divBdr>
                                                                  <w:divsChild>
                                                                    <w:div w:id="173034603">
                                                                      <w:marLeft w:val="0"/>
                                                                      <w:marRight w:val="0"/>
                                                                      <w:marTop w:val="0"/>
                                                                      <w:marBottom w:val="0"/>
                                                                      <w:divBdr>
                                                                        <w:top w:val="none" w:sz="0" w:space="0" w:color="auto"/>
                                                                        <w:left w:val="none" w:sz="0" w:space="0" w:color="auto"/>
                                                                        <w:bottom w:val="none" w:sz="0" w:space="0" w:color="auto"/>
                                                                        <w:right w:val="none" w:sz="0" w:space="0" w:color="auto"/>
                                                                      </w:divBdr>
                                                                      <w:divsChild>
                                                                        <w:div w:id="392705155">
                                                                          <w:marLeft w:val="0"/>
                                                                          <w:marRight w:val="0"/>
                                                                          <w:marTop w:val="0"/>
                                                                          <w:marBottom w:val="0"/>
                                                                          <w:divBdr>
                                                                            <w:top w:val="none" w:sz="0" w:space="0" w:color="auto"/>
                                                                            <w:left w:val="none" w:sz="0" w:space="0" w:color="auto"/>
                                                                            <w:bottom w:val="none" w:sz="0" w:space="0" w:color="auto"/>
                                                                            <w:right w:val="none" w:sz="0" w:space="0" w:color="auto"/>
                                                                          </w:divBdr>
                                                                          <w:divsChild>
                                                                            <w:div w:id="1862207432">
                                                                              <w:marLeft w:val="0"/>
                                                                              <w:marRight w:val="0"/>
                                                                              <w:marTop w:val="0"/>
                                                                              <w:marBottom w:val="0"/>
                                                                              <w:divBdr>
                                                                                <w:top w:val="none" w:sz="0" w:space="0" w:color="auto"/>
                                                                                <w:left w:val="none" w:sz="0" w:space="0" w:color="auto"/>
                                                                                <w:bottom w:val="none" w:sz="0" w:space="0" w:color="auto"/>
                                                                                <w:right w:val="none" w:sz="0" w:space="0" w:color="auto"/>
                                                                              </w:divBdr>
                                                                              <w:divsChild>
                                                                                <w:div w:id="1238783313">
                                                                                  <w:marLeft w:val="105"/>
                                                                                  <w:marRight w:val="105"/>
                                                                                  <w:marTop w:val="90"/>
                                                                                  <w:marBottom w:val="150"/>
                                                                                  <w:divBdr>
                                                                                    <w:top w:val="none" w:sz="0" w:space="0" w:color="auto"/>
                                                                                    <w:left w:val="none" w:sz="0" w:space="0" w:color="auto"/>
                                                                                    <w:bottom w:val="none" w:sz="0" w:space="0" w:color="auto"/>
                                                                                    <w:right w:val="none" w:sz="0" w:space="0" w:color="auto"/>
                                                                                  </w:divBdr>
                                                                                </w:div>
                                                                                <w:div w:id="932130138">
                                                                                  <w:marLeft w:val="105"/>
                                                                                  <w:marRight w:val="105"/>
                                                                                  <w:marTop w:val="90"/>
                                                                                  <w:marBottom w:val="150"/>
                                                                                  <w:divBdr>
                                                                                    <w:top w:val="none" w:sz="0" w:space="0" w:color="auto"/>
                                                                                    <w:left w:val="none" w:sz="0" w:space="0" w:color="auto"/>
                                                                                    <w:bottom w:val="none" w:sz="0" w:space="0" w:color="auto"/>
                                                                                    <w:right w:val="none" w:sz="0" w:space="0" w:color="auto"/>
                                                                                  </w:divBdr>
                                                                                </w:div>
                                                                                <w:div w:id="1483766578">
                                                                                  <w:marLeft w:val="105"/>
                                                                                  <w:marRight w:val="105"/>
                                                                                  <w:marTop w:val="90"/>
                                                                                  <w:marBottom w:val="150"/>
                                                                                  <w:divBdr>
                                                                                    <w:top w:val="none" w:sz="0" w:space="0" w:color="auto"/>
                                                                                    <w:left w:val="none" w:sz="0" w:space="0" w:color="auto"/>
                                                                                    <w:bottom w:val="none" w:sz="0" w:space="0" w:color="auto"/>
                                                                                    <w:right w:val="none" w:sz="0" w:space="0" w:color="auto"/>
                                                                                  </w:divBdr>
                                                                                </w:div>
                                                                                <w:div w:id="1334722441">
                                                                                  <w:marLeft w:val="105"/>
                                                                                  <w:marRight w:val="105"/>
                                                                                  <w:marTop w:val="90"/>
                                                                                  <w:marBottom w:val="150"/>
                                                                                  <w:divBdr>
                                                                                    <w:top w:val="none" w:sz="0" w:space="0" w:color="auto"/>
                                                                                    <w:left w:val="none" w:sz="0" w:space="0" w:color="auto"/>
                                                                                    <w:bottom w:val="none" w:sz="0" w:space="0" w:color="auto"/>
                                                                                    <w:right w:val="none" w:sz="0" w:space="0" w:color="auto"/>
                                                                                  </w:divBdr>
                                                                                </w:div>
                                                                                <w:div w:id="392122663">
                                                                                  <w:marLeft w:val="105"/>
                                                                                  <w:marRight w:val="105"/>
                                                                                  <w:marTop w:val="90"/>
                                                                                  <w:marBottom w:val="150"/>
                                                                                  <w:divBdr>
                                                                                    <w:top w:val="none" w:sz="0" w:space="0" w:color="auto"/>
                                                                                    <w:left w:val="none" w:sz="0" w:space="0" w:color="auto"/>
                                                                                    <w:bottom w:val="none" w:sz="0" w:space="0" w:color="auto"/>
                                                                                    <w:right w:val="none" w:sz="0" w:space="0" w:color="auto"/>
                                                                                  </w:divBdr>
                                                                                </w:div>
                                                                                <w:div w:id="159150214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874862">
          <w:marLeft w:val="0"/>
          <w:marRight w:val="0"/>
          <w:marTop w:val="0"/>
          <w:marBottom w:val="0"/>
          <w:divBdr>
            <w:top w:val="none" w:sz="0" w:space="0" w:color="auto"/>
            <w:left w:val="none" w:sz="0" w:space="0" w:color="auto"/>
            <w:bottom w:val="none" w:sz="0" w:space="0" w:color="auto"/>
            <w:right w:val="none" w:sz="0" w:space="0" w:color="auto"/>
          </w:divBdr>
          <w:divsChild>
            <w:div w:id="252594758">
              <w:marLeft w:val="0"/>
              <w:marRight w:val="0"/>
              <w:marTop w:val="0"/>
              <w:marBottom w:val="0"/>
              <w:divBdr>
                <w:top w:val="none" w:sz="0" w:space="0" w:color="auto"/>
                <w:left w:val="none" w:sz="0" w:space="0" w:color="auto"/>
                <w:bottom w:val="none" w:sz="0" w:space="0" w:color="auto"/>
                <w:right w:val="none" w:sz="0" w:space="0" w:color="auto"/>
              </w:divBdr>
              <w:divsChild>
                <w:div w:id="15810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3577">
      <w:bodyDiv w:val="1"/>
      <w:marLeft w:val="0"/>
      <w:marRight w:val="0"/>
      <w:marTop w:val="0"/>
      <w:marBottom w:val="0"/>
      <w:divBdr>
        <w:top w:val="none" w:sz="0" w:space="0" w:color="auto"/>
        <w:left w:val="none" w:sz="0" w:space="0" w:color="auto"/>
        <w:bottom w:val="none" w:sz="0" w:space="0" w:color="auto"/>
        <w:right w:val="none" w:sz="0" w:space="0" w:color="auto"/>
      </w:divBdr>
    </w:div>
    <w:div w:id="198705992">
      <w:bodyDiv w:val="1"/>
      <w:marLeft w:val="0"/>
      <w:marRight w:val="0"/>
      <w:marTop w:val="0"/>
      <w:marBottom w:val="0"/>
      <w:divBdr>
        <w:top w:val="none" w:sz="0" w:space="0" w:color="auto"/>
        <w:left w:val="none" w:sz="0" w:space="0" w:color="auto"/>
        <w:bottom w:val="none" w:sz="0" w:space="0" w:color="auto"/>
        <w:right w:val="none" w:sz="0" w:space="0" w:color="auto"/>
      </w:divBdr>
    </w:div>
    <w:div w:id="226383249">
      <w:bodyDiv w:val="1"/>
      <w:marLeft w:val="0"/>
      <w:marRight w:val="0"/>
      <w:marTop w:val="0"/>
      <w:marBottom w:val="0"/>
      <w:divBdr>
        <w:top w:val="none" w:sz="0" w:space="0" w:color="auto"/>
        <w:left w:val="none" w:sz="0" w:space="0" w:color="auto"/>
        <w:bottom w:val="none" w:sz="0" w:space="0" w:color="auto"/>
        <w:right w:val="none" w:sz="0" w:space="0" w:color="auto"/>
      </w:divBdr>
    </w:div>
    <w:div w:id="227769722">
      <w:bodyDiv w:val="1"/>
      <w:marLeft w:val="0"/>
      <w:marRight w:val="0"/>
      <w:marTop w:val="0"/>
      <w:marBottom w:val="0"/>
      <w:divBdr>
        <w:top w:val="none" w:sz="0" w:space="0" w:color="auto"/>
        <w:left w:val="none" w:sz="0" w:space="0" w:color="auto"/>
        <w:bottom w:val="none" w:sz="0" w:space="0" w:color="auto"/>
        <w:right w:val="none" w:sz="0" w:space="0" w:color="auto"/>
      </w:divBdr>
    </w:div>
    <w:div w:id="238757820">
      <w:bodyDiv w:val="1"/>
      <w:marLeft w:val="0"/>
      <w:marRight w:val="0"/>
      <w:marTop w:val="0"/>
      <w:marBottom w:val="0"/>
      <w:divBdr>
        <w:top w:val="none" w:sz="0" w:space="0" w:color="auto"/>
        <w:left w:val="none" w:sz="0" w:space="0" w:color="auto"/>
        <w:bottom w:val="none" w:sz="0" w:space="0" w:color="auto"/>
        <w:right w:val="none" w:sz="0" w:space="0" w:color="auto"/>
      </w:divBdr>
    </w:div>
    <w:div w:id="239872671">
      <w:bodyDiv w:val="1"/>
      <w:marLeft w:val="0"/>
      <w:marRight w:val="0"/>
      <w:marTop w:val="0"/>
      <w:marBottom w:val="0"/>
      <w:divBdr>
        <w:top w:val="none" w:sz="0" w:space="0" w:color="auto"/>
        <w:left w:val="none" w:sz="0" w:space="0" w:color="auto"/>
        <w:bottom w:val="none" w:sz="0" w:space="0" w:color="auto"/>
        <w:right w:val="none" w:sz="0" w:space="0" w:color="auto"/>
      </w:divBdr>
    </w:div>
    <w:div w:id="243732953">
      <w:bodyDiv w:val="1"/>
      <w:marLeft w:val="0"/>
      <w:marRight w:val="0"/>
      <w:marTop w:val="0"/>
      <w:marBottom w:val="0"/>
      <w:divBdr>
        <w:top w:val="none" w:sz="0" w:space="0" w:color="auto"/>
        <w:left w:val="none" w:sz="0" w:space="0" w:color="auto"/>
        <w:bottom w:val="none" w:sz="0" w:space="0" w:color="auto"/>
        <w:right w:val="none" w:sz="0" w:space="0" w:color="auto"/>
      </w:divBdr>
    </w:div>
    <w:div w:id="281421179">
      <w:bodyDiv w:val="1"/>
      <w:marLeft w:val="0"/>
      <w:marRight w:val="0"/>
      <w:marTop w:val="0"/>
      <w:marBottom w:val="0"/>
      <w:divBdr>
        <w:top w:val="none" w:sz="0" w:space="0" w:color="auto"/>
        <w:left w:val="none" w:sz="0" w:space="0" w:color="auto"/>
        <w:bottom w:val="none" w:sz="0" w:space="0" w:color="auto"/>
        <w:right w:val="none" w:sz="0" w:space="0" w:color="auto"/>
      </w:divBdr>
    </w:div>
    <w:div w:id="287399935">
      <w:bodyDiv w:val="1"/>
      <w:marLeft w:val="0"/>
      <w:marRight w:val="0"/>
      <w:marTop w:val="0"/>
      <w:marBottom w:val="0"/>
      <w:divBdr>
        <w:top w:val="none" w:sz="0" w:space="0" w:color="auto"/>
        <w:left w:val="none" w:sz="0" w:space="0" w:color="auto"/>
        <w:bottom w:val="none" w:sz="0" w:space="0" w:color="auto"/>
        <w:right w:val="none" w:sz="0" w:space="0" w:color="auto"/>
      </w:divBdr>
    </w:div>
    <w:div w:id="314993014">
      <w:bodyDiv w:val="1"/>
      <w:marLeft w:val="0"/>
      <w:marRight w:val="0"/>
      <w:marTop w:val="0"/>
      <w:marBottom w:val="0"/>
      <w:divBdr>
        <w:top w:val="none" w:sz="0" w:space="0" w:color="auto"/>
        <w:left w:val="none" w:sz="0" w:space="0" w:color="auto"/>
        <w:bottom w:val="none" w:sz="0" w:space="0" w:color="auto"/>
        <w:right w:val="none" w:sz="0" w:space="0" w:color="auto"/>
      </w:divBdr>
    </w:div>
    <w:div w:id="325595391">
      <w:bodyDiv w:val="1"/>
      <w:marLeft w:val="0"/>
      <w:marRight w:val="0"/>
      <w:marTop w:val="0"/>
      <w:marBottom w:val="0"/>
      <w:divBdr>
        <w:top w:val="none" w:sz="0" w:space="0" w:color="auto"/>
        <w:left w:val="none" w:sz="0" w:space="0" w:color="auto"/>
        <w:bottom w:val="none" w:sz="0" w:space="0" w:color="auto"/>
        <w:right w:val="none" w:sz="0" w:space="0" w:color="auto"/>
      </w:divBdr>
    </w:div>
    <w:div w:id="341588220">
      <w:bodyDiv w:val="1"/>
      <w:marLeft w:val="0"/>
      <w:marRight w:val="0"/>
      <w:marTop w:val="0"/>
      <w:marBottom w:val="0"/>
      <w:divBdr>
        <w:top w:val="none" w:sz="0" w:space="0" w:color="auto"/>
        <w:left w:val="none" w:sz="0" w:space="0" w:color="auto"/>
        <w:bottom w:val="none" w:sz="0" w:space="0" w:color="auto"/>
        <w:right w:val="none" w:sz="0" w:space="0" w:color="auto"/>
      </w:divBdr>
    </w:div>
    <w:div w:id="362899358">
      <w:bodyDiv w:val="1"/>
      <w:marLeft w:val="0"/>
      <w:marRight w:val="0"/>
      <w:marTop w:val="0"/>
      <w:marBottom w:val="0"/>
      <w:divBdr>
        <w:top w:val="none" w:sz="0" w:space="0" w:color="auto"/>
        <w:left w:val="none" w:sz="0" w:space="0" w:color="auto"/>
        <w:bottom w:val="none" w:sz="0" w:space="0" w:color="auto"/>
        <w:right w:val="none" w:sz="0" w:space="0" w:color="auto"/>
      </w:divBdr>
    </w:div>
    <w:div w:id="419839791">
      <w:bodyDiv w:val="1"/>
      <w:marLeft w:val="0"/>
      <w:marRight w:val="0"/>
      <w:marTop w:val="0"/>
      <w:marBottom w:val="0"/>
      <w:divBdr>
        <w:top w:val="none" w:sz="0" w:space="0" w:color="auto"/>
        <w:left w:val="none" w:sz="0" w:space="0" w:color="auto"/>
        <w:bottom w:val="none" w:sz="0" w:space="0" w:color="auto"/>
        <w:right w:val="none" w:sz="0" w:space="0" w:color="auto"/>
      </w:divBdr>
    </w:div>
    <w:div w:id="490412897">
      <w:bodyDiv w:val="1"/>
      <w:marLeft w:val="0"/>
      <w:marRight w:val="0"/>
      <w:marTop w:val="0"/>
      <w:marBottom w:val="0"/>
      <w:divBdr>
        <w:top w:val="none" w:sz="0" w:space="0" w:color="auto"/>
        <w:left w:val="none" w:sz="0" w:space="0" w:color="auto"/>
        <w:bottom w:val="none" w:sz="0" w:space="0" w:color="auto"/>
        <w:right w:val="none" w:sz="0" w:space="0" w:color="auto"/>
      </w:divBdr>
    </w:div>
    <w:div w:id="675420237">
      <w:bodyDiv w:val="1"/>
      <w:marLeft w:val="0"/>
      <w:marRight w:val="0"/>
      <w:marTop w:val="0"/>
      <w:marBottom w:val="0"/>
      <w:divBdr>
        <w:top w:val="none" w:sz="0" w:space="0" w:color="auto"/>
        <w:left w:val="none" w:sz="0" w:space="0" w:color="auto"/>
        <w:bottom w:val="none" w:sz="0" w:space="0" w:color="auto"/>
        <w:right w:val="none" w:sz="0" w:space="0" w:color="auto"/>
      </w:divBdr>
      <w:divsChild>
        <w:div w:id="75131018">
          <w:marLeft w:val="0"/>
          <w:marRight w:val="0"/>
          <w:marTop w:val="0"/>
          <w:marBottom w:val="0"/>
          <w:divBdr>
            <w:top w:val="none" w:sz="0" w:space="0" w:color="auto"/>
            <w:left w:val="none" w:sz="0" w:space="0" w:color="auto"/>
            <w:bottom w:val="none" w:sz="0" w:space="0" w:color="auto"/>
            <w:right w:val="none" w:sz="0" w:space="0" w:color="auto"/>
          </w:divBdr>
          <w:divsChild>
            <w:div w:id="1515457030">
              <w:marLeft w:val="0"/>
              <w:marRight w:val="0"/>
              <w:marTop w:val="0"/>
              <w:marBottom w:val="0"/>
              <w:divBdr>
                <w:top w:val="none" w:sz="0" w:space="0" w:color="auto"/>
                <w:left w:val="none" w:sz="0" w:space="0" w:color="auto"/>
                <w:bottom w:val="none" w:sz="0" w:space="0" w:color="auto"/>
                <w:right w:val="none" w:sz="0" w:space="0" w:color="auto"/>
              </w:divBdr>
              <w:divsChild>
                <w:div w:id="16897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7313">
      <w:bodyDiv w:val="1"/>
      <w:marLeft w:val="0"/>
      <w:marRight w:val="0"/>
      <w:marTop w:val="0"/>
      <w:marBottom w:val="0"/>
      <w:divBdr>
        <w:top w:val="none" w:sz="0" w:space="0" w:color="auto"/>
        <w:left w:val="none" w:sz="0" w:space="0" w:color="auto"/>
        <w:bottom w:val="none" w:sz="0" w:space="0" w:color="auto"/>
        <w:right w:val="none" w:sz="0" w:space="0" w:color="auto"/>
      </w:divBdr>
    </w:div>
    <w:div w:id="871843672">
      <w:bodyDiv w:val="1"/>
      <w:marLeft w:val="0"/>
      <w:marRight w:val="0"/>
      <w:marTop w:val="0"/>
      <w:marBottom w:val="0"/>
      <w:divBdr>
        <w:top w:val="none" w:sz="0" w:space="0" w:color="auto"/>
        <w:left w:val="none" w:sz="0" w:space="0" w:color="auto"/>
        <w:bottom w:val="none" w:sz="0" w:space="0" w:color="auto"/>
        <w:right w:val="none" w:sz="0" w:space="0" w:color="auto"/>
      </w:divBdr>
    </w:div>
    <w:div w:id="892616903">
      <w:bodyDiv w:val="1"/>
      <w:marLeft w:val="0"/>
      <w:marRight w:val="0"/>
      <w:marTop w:val="0"/>
      <w:marBottom w:val="0"/>
      <w:divBdr>
        <w:top w:val="none" w:sz="0" w:space="0" w:color="auto"/>
        <w:left w:val="none" w:sz="0" w:space="0" w:color="auto"/>
        <w:bottom w:val="none" w:sz="0" w:space="0" w:color="auto"/>
        <w:right w:val="none" w:sz="0" w:space="0" w:color="auto"/>
      </w:divBdr>
    </w:div>
    <w:div w:id="932978755">
      <w:bodyDiv w:val="1"/>
      <w:marLeft w:val="0"/>
      <w:marRight w:val="0"/>
      <w:marTop w:val="0"/>
      <w:marBottom w:val="0"/>
      <w:divBdr>
        <w:top w:val="none" w:sz="0" w:space="0" w:color="auto"/>
        <w:left w:val="none" w:sz="0" w:space="0" w:color="auto"/>
        <w:bottom w:val="none" w:sz="0" w:space="0" w:color="auto"/>
        <w:right w:val="none" w:sz="0" w:space="0" w:color="auto"/>
      </w:divBdr>
    </w:div>
    <w:div w:id="1018702092">
      <w:bodyDiv w:val="1"/>
      <w:marLeft w:val="0"/>
      <w:marRight w:val="0"/>
      <w:marTop w:val="0"/>
      <w:marBottom w:val="0"/>
      <w:divBdr>
        <w:top w:val="none" w:sz="0" w:space="0" w:color="auto"/>
        <w:left w:val="none" w:sz="0" w:space="0" w:color="auto"/>
        <w:bottom w:val="none" w:sz="0" w:space="0" w:color="auto"/>
        <w:right w:val="none" w:sz="0" w:space="0" w:color="auto"/>
      </w:divBdr>
    </w:div>
    <w:div w:id="1129544226">
      <w:bodyDiv w:val="1"/>
      <w:marLeft w:val="0"/>
      <w:marRight w:val="0"/>
      <w:marTop w:val="0"/>
      <w:marBottom w:val="0"/>
      <w:divBdr>
        <w:top w:val="none" w:sz="0" w:space="0" w:color="auto"/>
        <w:left w:val="none" w:sz="0" w:space="0" w:color="auto"/>
        <w:bottom w:val="none" w:sz="0" w:space="0" w:color="auto"/>
        <w:right w:val="none" w:sz="0" w:space="0" w:color="auto"/>
      </w:divBdr>
    </w:div>
    <w:div w:id="1130826875">
      <w:bodyDiv w:val="1"/>
      <w:marLeft w:val="0"/>
      <w:marRight w:val="0"/>
      <w:marTop w:val="0"/>
      <w:marBottom w:val="0"/>
      <w:divBdr>
        <w:top w:val="none" w:sz="0" w:space="0" w:color="auto"/>
        <w:left w:val="none" w:sz="0" w:space="0" w:color="auto"/>
        <w:bottom w:val="none" w:sz="0" w:space="0" w:color="auto"/>
        <w:right w:val="none" w:sz="0" w:space="0" w:color="auto"/>
      </w:divBdr>
    </w:div>
    <w:div w:id="1180508267">
      <w:bodyDiv w:val="1"/>
      <w:marLeft w:val="0"/>
      <w:marRight w:val="0"/>
      <w:marTop w:val="0"/>
      <w:marBottom w:val="0"/>
      <w:divBdr>
        <w:top w:val="none" w:sz="0" w:space="0" w:color="auto"/>
        <w:left w:val="none" w:sz="0" w:space="0" w:color="auto"/>
        <w:bottom w:val="none" w:sz="0" w:space="0" w:color="auto"/>
        <w:right w:val="none" w:sz="0" w:space="0" w:color="auto"/>
      </w:divBdr>
    </w:div>
    <w:div w:id="1210334971">
      <w:bodyDiv w:val="1"/>
      <w:marLeft w:val="0"/>
      <w:marRight w:val="0"/>
      <w:marTop w:val="0"/>
      <w:marBottom w:val="0"/>
      <w:divBdr>
        <w:top w:val="none" w:sz="0" w:space="0" w:color="auto"/>
        <w:left w:val="none" w:sz="0" w:space="0" w:color="auto"/>
        <w:bottom w:val="none" w:sz="0" w:space="0" w:color="auto"/>
        <w:right w:val="none" w:sz="0" w:space="0" w:color="auto"/>
      </w:divBdr>
    </w:div>
    <w:div w:id="1223447771">
      <w:bodyDiv w:val="1"/>
      <w:marLeft w:val="0"/>
      <w:marRight w:val="0"/>
      <w:marTop w:val="0"/>
      <w:marBottom w:val="0"/>
      <w:divBdr>
        <w:top w:val="none" w:sz="0" w:space="0" w:color="auto"/>
        <w:left w:val="none" w:sz="0" w:space="0" w:color="auto"/>
        <w:bottom w:val="none" w:sz="0" w:space="0" w:color="auto"/>
        <w:right w:val="none" w:sz="0" w:space="0" w:color="auto"/>
      </w:divBdr>
    </w:div>
    <w:div w:id="1252085500">
      <w:bodyDiv w:val="1"/>
      <w:marLeft w:val="0"/>
      <w:marRight w:val="0"/>
      <w:marTop w:val="0"/>
      <w:marBottom w:val="0"/>
      <w:divBdr>
        <w:top w:val="none" w:sz="0" w:space="0" w:color="auto"/>
        <w:left w:val="none" w:sz="0" w:space="0" w:color="auto"/>
        <w:bottom w:val="none" w:sz="0" w:space="0" w:color="auto"/>
        <w:right w:val="none" w:sz="0" w:space="0" w:color="auto"/>
      </w:divBdr>
    </w:div>
    <w:div w:id="1298605120">
      <w:bodyDiv w:val="1"/>
      <w:marLeft w:val="0"/>
      <w:marRight w:val="0"/>
      <w:marTop w:val="0"/>
      <w:marBottom w:val="0"/>
      <w:divBdr>
        <w:top w:val="none" w:sz="0" w:space="0" w:color="auto"/>
        <w:left w:val="none" w:sz="0" w:space="0" w:color="auto"/>
        <w:bottom w:val="none" w:sz="0" w:space="0" w:color="auto"/>
        <w:right w:val="none" w:sz="0" w:space="0" w:color="auto"/>
      </w:divBdr>
    </w:div>
    <w:div w:id="1305089436">
      <w:bodyDiv w:val="1"/>
      <w:marLeft w:val="0"/>
      <w:marRight w:val="0"/>
      <w:marTop w:val="0"/>
      <w:marBottom w:val="0"/>
      <w:divBdr>
        <w:top w:val="none" w:sz="0" w:space="0" w:color="auto"/>
        <w:left w:val="none" w:sz="0" w:space="0" w:color="auto"/>
        <w:bottom w:val="none" w:sz="0" w:space="0" w:color="auto"/>
        <w:right w:val="none" w:sz="0" w:space="0" w:color="auto"/>
      </w:divBdr>
    </w:div>
    <w:div w:id="1356423256">
      <w:bodyDiv w:val="1"/>
      <w:marLeft w:val="0"/>
      <w:marRight w:val="0"/>
      <w:marTop w:val="0"/>
      <w:marBottom w:val="0"/>
      <w:divBdr>
        <w:top w:val="none" w:sz="0" w:space="0" w:color="auto"/>
        <w:left w:val="none" w:sz="0" w:space="0" w:color="auto"/>
        <w:bottom w:val="none" w:sz="0" w:space="0" w:color="auto"/>
        <w:right w:val="none" w:sz="0" w:space="0" w:color="auto"/>
      </w:divBdr>
    </w:div>
    <w:div w:id="1375108755">
      <w:bodyDiv w:val="1"/>
      <w:marLeft w:val="0"/>
      <w:marRight w:val="0"/>
      <w:marTop w:val="0"/>
      <w:marBottom w:val="0"/>
      <w:divBdr>
        <w:top w:val="none" w:sz="0" w:space="0" w:color="auto"/>
        <w:left w:val="none" w:sz="0" w:space="0" w:color="auto"/>
        <w:bottom w:val="none" w:sz="0" w:space="0" w:color="auto"/>
        <w:right w:val="none" w:sz="0" w:space="0" w:color="auto"/>
      </w:divBdr>
    </w:div>
    <w:div w:id="1390618793">
      <w:bodyDiv w:val="1"/>
      <w:marLeft w:val="0"/>
      <w:marRight w:val="0"/>
      <w:marTop w:val="0"/>
      <w:marBottom w:val="0"/>
      <w:divBdr>
        <w:top w:val="none" w:sz="0" w:space="0" w:color="auto"/>
        <w:left w:val="none" w:sz="0" w:space="0" w:color="auto"/>
        <w:bottom w:val="none" w:sz="0" w:space="0" w:color="auto"/>
        <w:right w:val="none" w:sz="0" w:space="0" w:color="auto"/>
      </w:divBdr>
    </w:div>
    <w:div w:id="1406535480">
      <w:bodyDiv w:val="1"/>
      <w:marLeft w:val="0"/>
      <w:marRight w:val="0"/>
      <w:marTop w:val="0"/>
      <w:marBottom w:val="0"/>
      <w:divBdr>
        <w:top w:val="none" w:sz="0" w:space="0" w:color="auto"/>
        <w:left w:val="none" w:sz="0" w:space="0" w:color="auto"/>
        <w:bottom w:val="none" w:sz="0" w:space="0" w:color="auto"/>
        <w:right w:val="none" w:sz="0" w:space="0" w:color="auto"/>
      </w:divBdr>
    </w:div>
    <w:div w:id="1408456401">
      <w:bodyDiv w:val="1"/>
      <w:marLeft w:val="0"/>
      <w:marRight w:val="0"/>
      <w:marTop w:val="0"/>
      <w:marBottom w:val="0"/>
      <w:divBdr>
        <w:top w:val="none" w:sz="0" w:space="0" w:color="auto"/>
        <w:left w:val="none" w:sz="0" w:space="0" w:color="auto"/>
        <w:bottom w:val="none" w:sz="0" w:space="0" w:color="auto"/>
        <w:right w:val="none" w:sz="0" w:space="0" w:color="auto"/>
      </w:divBdr>
    </w:div>
    <w:div w:id="1411536144">
      <w:bodyDiv w:val="1"/>
      <w:marLeft w:val="0"/>
      <w:marRight w:val="0"/>
      <w:marTop w:val="0"/>
      <w:marBottom w:val="0"/>
      <w:divBdr>
        <w:top w:val="none" w:sz="0" w:space="0" w:color="auto"/>
        <w:left w:val="none" w:sz="0" w:space="0" w:color="auto"/>
        <w:bottom w:val="none" w:sz="0" w:space="0" w:color="auto"/>
        <w:right w:val="none" w:sz="0" w:space="0" w:color="auto"/>
      </w:divBdr>
    </w:div>
    <w:div w:id="1426074639">
      <w:bodyDiv w:val="1"/>
      <w:marLeft w:val="0"/>
      <w:marRight w:val="0"/>
      <w:marTop w:val="0"/>
      <w:marBottom w:val="0"/>
      <w:divBdr>
        <w:top w:val="none" w:sz="0" w:space="0" w:color="auto"/>
        <w:left w:val="none" w:sz="0" w:space="0" w:color="auto"/>
        <w:bottom w:val="none" w:sz="0" w:space="0" w:color="auto"/>
        <w:right w:val="none" w:sz="0" w:space="0" w:color="auto"/>
      </w:divBdr>
    </w:div>
    <w:div w:id="1614089798">
      <w:bodyDiv w:val="1"/>
      <w:marLeft w:val="0"/>
      <w:marRight w:val="0"/>
      <w:marTop w:val="0"/>
      <w:marBottom w:val="0"/>
      <w:divBdr>
        <w:top w:val="none" w:sz="0" w:space="0" w:color="auto"/>
        <w:left w:val="none" w:sz="0" w:space="0" w:color="auto"/>
        <w:bottom w:val="none" w:sz="0" w:space="0" w:color="auto"/>
        <w:right w:val="none" w:sz="0" w:space="0" w:color="auto"/>
      </w:divBdr>
    </w:div>
    <w:div w:id="1632663959">
      <w:bodyDiv w:val="1"/>
      <w:marLeft w:val="0"/>
      <w:marRight w:val="0"/>
      <w:marTop w:val="0"/>
      <w:marBottom w:val="0"/>
      <w:divBdr>
        <w:top w:val="none" w:sz="0" w:space="0" w:color="auto"/>
        <w:left w:val="none" w:sz="0" w:space="0" w:color="auto"/>
        <w:bottom w:val="none" w:sz="0" w:space="0" w:color="auto"/>
        <w:right w:val="none" w:sz="0" w:space="0" w:color="auto"/>
      </w:divBdr>
    </w:div>
    <w:div w:id="1655834375">
      <w:bodyDiv w:val="1"/>
      <w:marLeft w:val="0"/>
      <w:marRight w:val="0"/>
      <w:marTop w:val="0"/>
      <w:marBottom w:val="0"/>
      <w:divBdr>
        <w:top w:val="none" w:sz="0" w:space="0" w:color="auto"/>
        <w:left w:val="none" w:sz="0" w:space="0" w:color="auto"/>
        <w:bottom w:val="none" w:sz="0" w:space="0" w:color="auto"/>
        <w:right w:val="none" w:sz="0" w:space="0" w:color="auto"/>
      </w:divBdr>
    </w:div>
    <w:div w:id="1756397308">
      <w:bodyDiv w:val="1"/>
      <w:marLeft w:val="0"/>
      <w:marRight w:val="0"/>
      <w:marTop w:val="0"/>
      <w:marBottom w:val="0"/>
      <w:divBdr>
        <w:top w:val="none" w:sz="0" w:space="0" w:color="auto"/>
        <w:left w:val="none" w:sz="0" w:space="0" w:color="auto"/>
        <w:bottom w:val="none" w:sz="0" w:space="0" w:color="auto"/>
        <w:right w:val="none" w:sz="0" w:space="0" w:color="auto"/>
      </w:divBdr>
    </w:div>
    <w:div w:id="1794900141">
      <w:bodyDiv w:val="1"/>
      <w:marLeft w:val="0"/>
      <w:marRight w:val="0"/>
      <w:marTop w:val="0"/>
      <w:marBottom w:val="0"/>
      <w:divBdr>
        <w:top w:val="none" w:sz="0" w:space="0" w:color="auto"/>
        <w:left w:val="none" w:sz="0" w:space="0" w:color="auto"/>
        <w:bottom w:val="none" w:sz="0" w:space="0" w:color="auto"/>
        <w:right w:val="none" w:sz="0" w:space="0" w:color="auto"/>
      </w:divBdr>
    </w:div>
    <w:div w:id="1831873372">
      <w:bodyDiv w:val="1"/>
      <w:marLeft w:val="0"/>
      <w:marRight w:val="0"/>
      <w:marTop w:val="0"/>
      <w:marBottom w:val="0"/>
      <w:divBdr>
        <w:top w:val="none" w:sz="0" w:space="0" w:color="auto"/>
        <w:left w:val="none" w:sz="0" w:space="0" w:color="auto"/>
        <w:bottom w:val="none" w:sz="0" w:space="0" w:color="auto"/>
        <w:right w:val="none" w:sz="0" w:space="0" w:color="auto"/>
      </w:divBdr>
    </w:div>
    <w:div w:id="1843205917">
      <w:bodyDiv w:val="1"/>
      <w:marLeft w:val="0"/>
      <w:marRight w:val="0"/>
      <w:marTop w:val="0"/>
      <w:marBottom w:val="0"/>
      <w:divBdr>
        <w:top w:val="none" w:sz="0" w:space="0" w:color="auto"/>
        <w:left w:val="none" w:sz="0" w:space="0" w:color="auto"/>
        <w:bottom w:val="none" w:sz="0" w:space="0" w:color="auto"/>
        <w:right w:val="none" w:sz="0" w:space="0" w:color="auto"/>
      </w:divBdr>
    </w:div>
    <w:div w:id="1903900918">
      <w:bodyDiv w:val="1"/>
      <w:marLeft w:val="0"/>
      <w:marRight w:val="0"/>
      <w:marTop w:val="0"/>
      <w:marBottom w:val="0"/>
      <w:divBdr>
        <w:top w:val="none" w:sz="0" w:space="0" w:color="auto"/>
        <w:left w:val="none" w:sz="0" w:space="0" w:color="auto"/>
        <w:bottom w:val="none" w:sz="0" w:space="0" w:color="auto"/>
        <w:right w:val="none" w:sz="0" w:space="0" w:color="auto"/>
      </w:divBdr>
    </w:div>
    <w:div w:id="2035884463">
      <w:bodyDiv w:val="1"/>
      <w:marLeft w:val="0"/>
      <w:marRight w:val="0"/>
      <w:marTop w:val="0"/>
      <w:marBottom w:val="0"/>
      <w:divBdr>
        <w:top w:val="none" w:sz="0" w:space="0" w:color="auto"/>
        <w:left w:val="none" w:sz="0" w:space="0" w:color="auto"/>
        <w:bottom w:val="none" w:sz="0" w:space="0" w:color="auto"/>
        <w:right w:val="none" w:sz="0" w:space="0" w:color="auto"/>
      </w:divBdr>
    </w:div>
    <w:div w:id="2081366356">
      <w:bodyDiv w:val="1"/>
      <w:marLeft w:val="0"/>
      <w:marRight w:val="0"/>
      <w:marTop w:val="0"/>
      <w:marBottom w:val="0"/>
      <w:divBdr>
        <w:top w:val="none" w:sz="0" w:space="0" w:color="auto"/>
        <w:left w:val="none" w:sz="0" w:space="0" w:color="auto"/>
        <w:bottom w:val="none" w:sz="0" w:space="0" w:color="auto"/>
        <w:right w:val="none" w:sz="0" w:space="0" w:color="auto"/>
      </w:divBdr>
    </w:div>
    <w:div w:id="210078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d6a3a3-75b0-4780-9ffb-2e6b02470f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54EF4532B691044DB2EC79E4DF9F18E1" ma:contentTypeVersion="16" ma:contentTypeDescription="Tạo tài liệu mới." ma:contentTypeScope="" ma:versionID="cbad7d81bf94a767872837d3c86bb2df">
  <xsd:schema xmlns:xsd="http://www.w3.org/2001/XMLSchema" xmlns:xs="http://www.w3.org/2001/XMLSchema" xmlns:p="http://schemas.microsoft.com/office/2006/metadata/properties" xmlns:ns3="6cd6a3a3-75b0-4780-9ffb-2e6b02470f85" xmlns:ns4="869f73d9-d233-4b0b-8e14-1501294861d3" targetNamespace="http://schemas.microsoft.com/office/2006/metadata/properties" ma:root="true" ma:fieldsID="45887d04b1db68145bd36cf88000db06" ns3:_="" ns4:_="">
    <xsd:import namespace="6cd6a3a3-75b0-4780-9ffb-2e6b02470f85"/>
    <xsd:import namespace="869f73d9-d233-4b0b-8e14-150129486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6a3a3-75b0-4780-9ffb-2e6b02470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f73d9-d233-4b0b-8e14-1501294861d3" elementFormDefault="qualified">
    <xsd:import namespace="http://schemas.microsoft.com/office/2006/documentManagement/types"/>
    <xsd:import namespace="http://schemas.microsoft.com/office/infopath/2007/PartnerControls"/>
    <xsd:element name="SharedWithUsers" ma:index="2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hia sẻ Có Chi tiết" ma:internalName="SharedWithDetails" ma:readOnly="true">
      <xsd:simpleType>
        <xsd:restriction base="dms:Note">
          <xsd:maxLength value="255"/>
        </xsd:restriction>
      </xsd:simpleType>
    </xsd:element>
    <xsd:element name="SharingHintHash" ma:index="22"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22497-DFE1-4C22-8FA8-7C34E81CD12E}">
  <ds:schemaRefs>
    <ds:schemaRef ds:uri="http://schemas.microsoft.com/office/2006/metadata/properties"/>
    <ds:schemaRef ds:uri="http://schemas.microsoft.com/office/infopath/2007/PartnerControls"/>
    <ds:schemaRef ds:uri="6cd6a3a3-75b0-4780-9ffb-2e6b02470f85"/>
  </ds:schemaRefs>
</ds:datastoreItem>
</file>

<file path=customXml/itemProps2.xml><?xml version="1.0" encoding="utf-8"?>
<ds:datastoreItem xmlns:ds="http://schemas.openxmlformats.org/officeDocument/2006/customXml" ds:itemID="{DDBF5A82-B676-453C-99D7-D1D2BB74960D}">
  <ds:schemaRefs>
    <ds:schemaRef ds:uri="http://schemas.microsoft.com/sharepoint/v3/contenttype/forms"/>
  </ds:schemaRefs>
</ds:datastoreItem>
</file>

<file path=customXml/itemProps3.xml><?xml version="1.0" encoding="utf-8"?>
<ds:datastoreItem xmlns:ds="http://schemas.openxmlformats.org/officeDocument/2006/customXml" ds:itemID="{1552B83A-1306-46A5-B834-7C24C7743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6a3a3-75b0-4780-9ffb-2e6b02470f85"/>
    <ds:schemaRef ds:uri="869f73d9-d233-4b0b-8e14-15012948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dc:creator>
  <cp:lastModifiedBy>NEW</cp:lastModifiedBy>
  <cp:revision>2</cp:revision>
  <cp:lastPrinted>2025-12-22T01:34:00Z</cp:lastPrinted>
  <dcterms:created xsi:type="dcterms:W3CDTF">2026-05-27T04:00:00Z</dcterms:created>
  <dcterms:modified xsi:type="dcterms:W3CDTF">2026-05-27T04:00:00Z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0x01010054EF4532B691044DB2EC79E4DF9F18E1</vt:lpwstr>
  </property>
</Properties>
</file>